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E90CB" w14:textId="24530D7A" w:rsidR="00996FA3" w:rsidRPr="00996FA3" w:rsidRDefault="0085488D" w:rsidP="00996FA3">
      <w:pPr>
        <w:pStyle w:val="Header"/>
        <w:rPr>
          <w:rFonts w:asciiTheme="minorHAnsi" w:hAnsiTheme="minorHAnsi" w:cstheme="minorHAnsi"/>
          <w:b/>
          <w:sz w:val="28"/>
          <w:szCs w:val="28"/>
        </w:rPr>
      </w:pPr>
      <w:r w:rsidRPr="00996FA3">
        <w:rPr>
          <w:rFonts w:asciiTheme="minorHAnsi" w:hAnsiTheme="minorHAnsi" w:cstheme="minorHAnsi"/>
        </w:rPr>
        <w:t xml:space="preserve"> </w:t>
      </w:r>
      <w:r w:rsidR="00996FA3" w:rsidRPr="00996FA3">
        <w:rPr>
          <w:rFonts w:asciiTheme="minorHAnsi" w:hAnsiTheme="minorHAnsi" w:cstheme="minorHAnsi"/>
          <w:noProof/>
          <w:color w:val="2B579A"/>
          <w:sz w:val="28"/>
          <w:szCs w:val="28"/>
          <w:shd w:val="clear" w:color="auto" w:fill="E6E6E6"/>
        </w:rPr>
        <w:drawing>
          <wp:anchor distT="0" distB="0" distL="114300" distR="114300" simplePos="0" relativeHeight="251659264" behindDoc="0" locked="0" layoutInCell="1" allowOverlap="1" wp14:anchorId="402FC8BA" wp14:editId="04347053">
            <wp:simplePos x="0" y="0"/>
            <wp:positionH relativeFrom="column">
              <wp:posOffset>4076700</wp:posOffset>
            </wp:positionH>
            <wp:positionV relativeFrom="paragraph">
              <wp:posOffset>0</wp:posOffset>
            </wp:positionV>
            <wp:extent cx="2225040" cy="767080"/>
            <wp:effectExtent l="0" t="0" r="3810" b="0"/>
            <wp:wrapSquare wrapText="bothSides"/>
            <wp:docPr id="1129998445" name="Picture 112999844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225040" cy="767080"/>
                    </a:xfrm>
                    <a:prstGeom prst="rect">
                      <a:avLst/>
                    </a:prstGeom>
                  </pic:spPr>
                </pic:pic>
              </a:graphicData>
            </a:graphic>
          </wp:anchor>
        </w:drawing>
      </w:r>
    </w:p>
    <w:p w14:paraId="19059B36" w14:textId="4577472C" w:rsidR="00996FA3" w:rsidRPr="00996FA3" w:rsidRDefault="00996FA3" w:rsidP="00996FA3">
      <w:pPr>
        <w:pStyle w:val="Header"/>
        <w:rPr>
          <w:rFonts w:asciiTheme="minorHAnsi" w:hAnsiTheme="minorHAnsi" w:cstheme="minorHAnsi"/>
          <w:b/>
          <w:sz w:val="28"/>
          <w:szCs w:val="28"/>
        </w:rPr>
      </w:pPr>
      <w:r w:rsidRPr="00996FA3">
        <w:rPr>
          <w:rFonts w:asciiTheme="minorHAnsi" w:hAnsiTheme="minorHAnsi" w:cstheme="minorHAnsi"/>
          <w:b/>
          <w:sz w:val="28"/>
          <w:szCs w:val="28"/>
        </w:rPr>
        <w:t xml:space="preserve">EQUALITY STATEMENT                           </w:t>
      </w:r>
    </w:p>
    <w:p w14:paraId="07201A79" w14:textId="77777777" w:rsidR="00996FA3" w:rsidRPr="00996FA3" w:rsidRDefault="00996FA3" w:rsidP="00996FA3">
      <w:pPr>
        <w:pStyle w:val="Header"/>
        <w:jc w:val="center"/>
        <w:rPr>
          <w:rFonts w:asciiTheme="minorHAnsi" w:hAnsiTheme="minorHAnsi" w:cstheme="minorHAnsi"/>
          <w:sz w:val="22"/>
          <w:szCs w:val="22"/>
        </w:rPr>
      </w:pPr>
      <w:r w:rsidRPr="00996FA3">
        <w:rPr>
          <w:rFonts w:asciiTheme="minorHAnsi" w:hAnsiTheme="minorHAnsi" w:cstheme="minorHAnsi"/>
          <w:sz w:val="22"/>
          <w:szCs w:val="22"/>
        </w:rPr>
        <w:t xml:space="preserve">                        </w:t>
      </w:r>
      <w:r w:rsidRPr="00996FA3">
        <w:rPr>
          <w:rFonts w:asciiTheme="minorHAnsi" w:hAnsiTheme="minorHAnsi" w:cstheme="minorHAnsi"/>
          <w:noProof/>
          <w:sz w:val="22"/>
          <w:szCs w:val="22"/>
          <w:lang w:val="fr-FR" w:eastAsia="fr-FR"/>
        </w:rPr>
        <w:t xml:space="preserve"> </w:t>
      </w:r>
    </w:p>
    <w:p w14:paraId="75A43BBE" w14:textId="77777777" w:rsidR="00996FA3" w:rsidRPr="00996FA3" w:rsidRDefault="00996FA3" w:rsidP="00996FA3">
      <w:pPr>
        <w:pStyle w:val="NoSpacing"/>
        <w:rPr>
          <w:rFonts w:cstheme="minorHAnsi"/>
        </w:rPr>
      </w:pPr>
      <w:r w:rsidRPr="00996FA3">
        <w:rPr>
          <w:rFonts w:cstheme="minorHAnsi"/>
        </w:rPr>
        <w:t>Date:  Summer 2023</w:t>
      </w:r>
    </w:p>
    <w:p w14:paraId="3894D32C" w14:textId="05971526" w:rsidR="00996FA3" w:rsidRPr="00996FA3" w:rsidRDefault="00996FA3" w:rsidP="00996FA3">
      <w:pPr>
        <w:pStyle w:val="NoSpacing"/>
        <w:rPr>
          <w:rFonts w:cstheme="minorHAnsi"/>
        </w:rPr>
      </w:pPr>
      <w:r w:rsidRPr="00996FA3">
        <w:rPr>
          <w:rFonts w:cstheme="minorHAnsi"/>
        </w:rPr>
        <w:t>Review due:  Summer 2025</w:t>
      </w:r>
    </w:p>
    <w:p w14:paraId="40760F3C" w14:textId="7E115C0C" w:rsidR="00996FA3" w:rsidRPr="00996FA3" w:rsidRDefault="00882BCC" w:rsidP="00996FA3">
      <w:pPr>
        <w:pStyle w:val="NoSpacing"/>
        <w:rPr>
          <w:rFonts w:cstheme="minorHAnsi"/>
        </w:rPr>
      </w:pPr>
      <w:r>
        <w:rPr>
          <w:rFonts w:ascii="Calibri" w:hAnsi="Calibri" w:cs="Calibri"/>
          <w:i/>
          <w:noProof/>
        </w:rPr>
        <mc:AlternateContent>
          <mc:Choice Requires="wpi">
            <w:drawing>
              <wp:anchor distT="0" distB="0" distL="114300" distR="114300" simplePos="0" relativeHeight="251661312" behindDoc="0" locked="0" layoutInCell="1" allowOverlap="1" wp14:anchorId="7B0541ED" wp14:editId="13BF0DD2">
                <wp:simplePos x="0" y="0"/>
                <wp:positionH relativeFrom="column">
                  <wp:posOffset>0</wp:posOffset>
                </wp:positionH>
                <wp:positionV relativeFrom="paragraph">
                  <wp:posOffset>38100</wp:posOffset>
                </wp:positionV>
                <wp:extent cx="993960" cy="403560"/>
                <wp:effectExtent l="38100" t="38100" r="0" b="41275"/>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993960" cy="403560"/>
                      </w14:xfrm>
                    </w14:contentPart>
                  </a:graphicData>
                </a:graphic>
              </wp:anchor>
            </w:drawing>
          </mc:Choice>
          <mc:Fallback>
            <w:pict>
              <v:shapetype w14:anchorId="33B559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6pt;margin-top:2.4pt;width:79.45pt;height:3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">
                <v:imagedata r:id="rId10" o:title=""/>
              </v:shape>
            </w:pict>
          </mc:Fallback>
        </mc:AlternateContent>
      </w:r>
    </w:p>
    <w:p w14:paraId="0C3338E2" w14:textId="77777777" w:rsidR="00996FA3" w:rsidRPr="00996FA3" w:rsidRDefault="00996FA3" w:rsidP="00996FA3">
      <w:pPr>
        <w:pStyle w:val="NoSpacing"/>
        <w:rPr>
          <w:rFonts w:cstheme="minorHAnsi"/>
        </w:rPr>
      </w:pPr>
    </w:p>
    <w:p w14:paraId="24873FE5" w14:textId="77777777" w:rsidR="00882BCC" w:rsidRDefault="00882BCC" w:rsidP="00996FA3">
      <w:pPr>
        <w:pStyle w:val="NoSpacing"/>
        <w:rPr>
          <w:rFonts w:cstheme="minorHAnsi"/>
        </w:rPr>
      </w:pPr>
    </w:p>
    <w:p w14:paraId="2419DF8A" w14:textId="0B891214" w:rsidR="00996FA3" w:rsidRPr="00996FA3" w:rsidRDefault="00996FA3" w:rsidP="00996FA3">
      <w:pPr>
        <w:pStyle w:val="NoSpacing"/>
        <w:rPr>
          <w:rFonts w:cstheme="minorHAnsi"/>
        </w:rPr>
      </w:pPr>
      <w:r w:rsidRPr="00996FA3">
        <w:rPr>
          <w:rFonts w:cstheme="minorHAnsi"/>
        </w:rPr>
        <w:t>Signed by: Chair of Trust Board</w:t>
      </w:r>
    </w:p>
    <w:p w14:paraId="138517CB" w14:textId="0FA175C5" w:rsidR="008347D7" w:rsidRPr="00996FA3" w:rsidRDefault="008347D7" w:rsidP="00996FA3">
      <w:pPr>
        <w:spacing w:after="0" w:line="259" w:lineRule="auto"/>
        <w:ind w:left="-1440" w:right="11106" w:firstLine="0"/>
        <w:rPr>
          <w:rFonts w:asciiTheme="minorHAnsi" w:hAnsiTheme="minorHAnsi" w:cstheme="minorHAnsi"/>
        </w:rPr>
      </w:pPr>
    </w:p>
    <w:p w14:paraId="73EE7546" w14:textId="77777777" w:rsidR="008347D7" w:rsidRPr="00996FA3" w:rsidRDefault="0085488D">
      <w:pPr>
        <w:spacing w:after="0" w:line="259" w:lineRule="auto"/>
        <w:ind w:left="0" w:firstLine="0"/>
        <w:rPr>
          <w:rFonts w:asciiTheme="minorHAnsi" w:hAnsiTheme="minorHAnsi" w:cstheme="minorHAnsi"/>
        </w:rPr>
      </w:pPr>
      <w:r w:rsidRPr="00996FA3">
        <w:rPr>
          <w:rFonts w:asciiTheme="minorHAnsi" w:hAnsiTheme="minorHAnsi" w:cstheme="minorHAnsi"/>
          <w:b/>
        </w:rPr>
        <w:t xml:space="preserve">CONTENTS </w:t>
      </w:r>
    </w:p>
    <w:p w14:paraId="1E15F6EB" w14:textId="77777777" w:rsidR="008347D7" w:rsidRPr="00996FA3" w:rsidRDefault="0085488D">
      <w:pPr>
        <w:spacing w:after="0" w:line="259" w:lineRule="auto"/>
        <w:ind w:left="0" w:firstLine="0"/>
        <w:rPr>
          <w:rFonts w:asciiTheme="minorHAnsi" w:hAnsiTheme="minorHAnsi" w:cstheme="minorHAnsi"/>
        </w:rPr>
      </w:pPr>
      <w:r w:rsidRPr="00996FA3">
        <w:rPr>
          <w:rFonts w:asciiTheme="minorHAnsi" w:hAnsiTheme="minorHAnsi" w:cstheme="minorHAnsi"/>
          <w:b/>
        </w:rPr>
        <w:t xml:space="preserve"> </w:t>
      </w:r>
    </w:p>
    <w:p w14:paraId="4BAE4BD8" w14:textId="77777777" w:rsidR="008347D7" w:rsidRPr="00996FA3" w:rsidRDefault="0085488D">
      <w:pPr>
        <w:numPr>
          <w:ilvl w:val="0"/>
          <w:numId w:val="1"/>
        </w:numPr>
        <w:ind w:right="628" w:hanging="360"/>
        <w:rPr>
          <w:rFonts w:asciiTheme="minorHAnsi" w:hAnsiTheme="minorHAnsi" w:cstheme="minorHAnsi"/>
        </w:rPr>
      </w:pPr>
      <w:r w:rsidRPr="00996FA3">
        <w:rPr>
          <w:rFonts w:asciiTheme="minorHAnsi" w:hAnsiTheme="minorHAnsi" w:cstheme="minorHAnsi"/>
        </w:rPr>
        <w:t xml:space="preserve">Introduction </w:t>
      </w:r>
    </w:p>
    <w:p w14:paraId="78A07954" w14:textId="77777777" w:rsidR="008347D7" w:rsidRPr="00996FA3" w:rsidRDefault="0085488D">
      <w:pPr>
        <w:spacing w:after="0" w:line="259" w:lineRule="auto"/>
        <w:ind w:left="720" w:firstLine="0"/>
        <w:rPr>
          <w:rFonts w:asciiTheme="minorHAnsi" w:hAnsiTheme="minorHAnsi" w:cstheme="minorHAnsi"/>
        </w:rPr>
      </w:pPr>
      <w:r w:rsidRPr="00996FA3">
        <w:rPr>
          <w:rFonts w:asciiTheme="minorHAnsi" w:hAnsiTheme="minorHAnsi" w:cstheme="minorHAnsi"/>
        </w:rPr>
        <w:t xml:space="preserve"> </w:t>
      </w:r>
    </w:p>
    <w:p w14:paraId="3F5B7FE1" w14:textId="77777777" w:rsidR="008347D7" w:rsidRPr="00996FA3" w:rsidRDefault="0085488D">
      <w:pPr>
        <w:numPr>
          <w:ilvl w:val="0"/>
          <w:numId w:val="1"/>
        </w:numPr>
        <w:ind w:right="628" w:hanging="360"/>
        <w:rPr>
          <w:rFonts w:asciiTheme="minorHAnsi" w:hAnsiTheme="minorHAnsi" w:cstheme="minorHAnsi"/>
        </w:rPr>
      </w:pPr>
      <w:r w:rsidRPr="00996FA3">
        <w:rPr>
          <w:rFonts w:asciiTheme="minorHAnsi" w:hAnsiTheme="minorHAnsi" w:cstheme="minorHAnsi"/>
        </w:rPr>
        <w:t xml:space="preserve">Ethos and Organisation </w:t>
      </w:r>
    </w:p>
    <w:p w14:paraId="3445B806" w14:textId="77777777" w:rsidR="008347D7" w:rsidRPr="00996FA3" w:rsidRDefault="0085488D">
      <w:pPr>
        <w:spacing w:after="0" w:line="259" w:lineRule="auto"/>
        <w:ind w:left="720" w:firstLine="0"/>
        <w:rPr>
          <w:rFonts w:asciiTheme="minorHAnsi" w:hAnsiTheme="minorHAnsi" w:cstheme="minorHAnsi"/>
        </w:rPr>
      </w:pPr>
      <w:r w:rsidRPr="00996FA3">
        <w:rPr>
          <w:rFonts w:asciiTheme="minorHAnsi" w:hAnsiTheme="minorHAnsi" w:cstheme="minorHAnsi"/>
        </w:rPr>
        <w:t xml:space="preserve"> </w:t>
      </w:r>
    </w:p>
    <w:p w14:paraId="71B19D7C" w14:textId="77777777" w:rsidR="008347D7" w:rsidRPr="00996FA3" w:rsidRDefault="0085488D">
      <w:pPr>
        <w:numPr>
          <w:ilvl w:val="0"/>
          <w:numId w:val="1"/>
        </w:numPr>
        <w:ind w:right="628" w:hanging="360"/>
        <w:rPr>
          <w:rFonts w:asciiTheme="minorHAnsi" w:hAnsiTheme="minorHAnsi" w:cstheme="minorHAnsi"/>
        </w:rPr>
      </w:pPr>
      <w:r w:rsidRPr="00996FA3">
        <w:rPr>
          <w:rFonts w:asciiTheme="minorHAnsi" w:hAnsiTheme="minorHAnsi" w:cstheme="minorHAnsi"/>
        </w:rPr>
        <w:t xml:space="preserve">Equality Objectives </w:t>
      </w:r>
    </w:p>
    <w:p w14:paraId="45F3A00C" w14:textId="77777777" w:rsidR="008347D7" w:rsidRPr="00996FA3" w:rsidRDefault="0085488D">
      <w:pPr>
        <w:spacing w:after="0" w:line="259" w:lineRule="auto"/>
        <w:ind w:left="0" w:firstLine="0"/>
        <w:rPr>
          <w:rFonts w:asciiTheme="minorHAnsi" w:hAnsiTheme="minorHAnsi" w:cstheme="minorHAnsi"/>
        </w:rPr>
      </w:pPr>
      <w:r w:rsidRPr="00996FA3">
        <w:rPr>
          <w:rFonts w:asciiTheme="minorHAnsi" w:hAnsiTheme="minorHAnsi" w:cstheme="minorHAnsi"/>
        </w:rPr>
        <w:t xml:space="preserve"> </w:t>
      </w:r>
    </w:p>
    <w:p w14:paraId="2E4FCBE5" w14:textId="77777777" w:rsidR="008347D7" w:rsidRPr="00996FA3" w:rsidRDefault="0085488D">
      <w:pPr>
        <w:numPr>
          <w:ilvl w:val="0"/>
          <w:numId w:val="1"/>
        </w:numPr>
        <w:ind w:right="628" w:hanging="360"/>
        <w:rPr>
          <w:rFonts w:asciiTheme="minorHAnsi" w:hAnsiTheme="minorHAnsi" w:cstheme="minorHAnsi"/>
        </w:rPr>
      </w:pPr>
      <w:r w:rsidRPr="00996FA3">
        <w:rPr>
          <w:rFonts w:asciiTheme="minorHAnsi" w:hAnsiTheme="minorHAnsi" w:cstheme="minorHAnsi"/>
        </w:rPr>
        <w:t xml:space="preserve">Monitoring and Evaluation </w:t>
      </w:r>
    </w:p>
    <w:p w14:paraId="464DDA5F"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rPr>
        <w:t xml:space="preserve"> </w:t>
      </w:r>
    </w:p>
    <w:p w14:paraId="33BF419C" w14:textId="4B2FD8A5" w:rsidR="008347D7" w:rsidRPr="00996FA3" w:rsidRDefault="008347D7" w:rsidP="0085488D">
      <w:pPr>
        <w:spacing w:after="0" w:line="238" w:lineRule="auto"/>
        <w:ind w:left="0" w:right="6723" w:firstLine="0"/>
        <w:rPr>
          <w:rFonts w:asciiTheme="minorHAnsi" w:hAnsiTheme="minorHAnsi" w:cstheme="minorHAnsi"/>
        </w:rPr>
      </w:pPr>
    </w:p>
    <w:p w14:paraId="4B44C202" w14:textId="77777777" w:rsidR="008347D7" w:rsidRPr="00996FA3" w:rsidRDefault="0085488D">
      <w:pPr>
        <w:pStyle w:val="Heading1"/>
        <w:ind w:left="345" w:hanging="360"/>
        <w:rPr>
          <w:rFonts w:asciiTheme="minorHAnsi" w:hAnsiTheme="minorHAnsi" w:cstheme="minorHAnsi"/>
        </w:rPr>
      </w:pPr>
      <w:r w:rsidRPr="00996FA3">
        <w:rPr>
          <w:rFonts w:asciiTheme="minorHAnsi" w:hAnsiTheme="minorHAnsi" w:cstheme="minorHAnsi"/>
        </w:rPr>
        <w:t xml:space="preserve">INTRODUCTION </w:t>
      </w:r>
    </w:p>
    <w:p w14:paraId="27D39361"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b/>
          <w:sz w:val="24"/>
        </w:rPr>
        <w:t xml:space="preserve"> </w:t>
      </w:r>
    </w:p>
    <w:p w14:paraId="7AC9C31B" w14:textId="3B89A24A" w:rsidR="008347D7" w:rsidRPr="00996FA3" w:rsidRDefault="0085488D">
      <w:pPr>
        <w:ind w:left="994" w:right="628" w:hanging="634"/>
        <w:rPr>
          <w:rFonts w:asciiTheme="minorHAnsi" w:hAnsiTheme="minorHAnsi" w:cstheme="minorHAnsi"/>
        </w:rPr>
      </w:pPr>
      <w:r w:rsidRPr="00996FA3">
        <w:rPr>
          <w:rFonts w:asciiTheme="minorHAnsi" w:hAnsiTheme="minorHAnsi" w:cstheme="minorHAnsi"/>
        </w:rPr>
        <w:t xml:space="preserve">1.1. </w:t>
      </w:r>
      <w:r w:rsidRPr="00996FA3">
        <w:rPr>
          <w:rFonts w:asciiTheme="minorHAnsi" w:hAnsiTheme="minorHAnsi" w:cstheme="minorHAnsi"/>
        </w:rPr>
        <w:tab/>
      </w:r>
      <w:r w:rsidR="00996FA3" w:rsidRPr="00996FA3">
        <w:rPr>
          <w:rFonts w:asciiTheme="minorHAnsi" w:hAnsiTheme="minorHAnsi" w:cstheme="minorHAnsi"/>
        </w:rPr>
        <w:t>Endeavour Schools Trust</w:t>
      </w:r>
      <w:r w:rsidRPr="00996FA3">
        <w:rPr>
          <w:rFonts w:asciiTheme="minorHAnsi" w:hAnsiTheme="minorHAnsi" w:cstheme="minorHAnsi"/>
        </w:rPr>
        <w:t xml:space="preserve"> and its </w:t>
      </w:r>
      <w:r w:rsidR="00996FA3" w:rsidRPr="00996FA3">
        <w:rPr>
          <w:rFonts w:asciiTheme="minorHAnsi" w:hAnsiTheme="minorHAnsi" w:cstheme="minorHAnsi"/>
        </w:rPr>
        <w:t xml:space="preserve">Schools </w:t>
      </w:r>
      <w:r w:rsidRPr="00996FA3">
        <w:rPr>
          <w:rFonts w:asciiTheme="minorHAnsi" w:hAnsiTheme="minorHAnsi" w:cstheme="minorHAnsi"/>
        </w:rPr>
        <w:t xml:space="preserve">welcome our duties under the Equality Act 2010 to eliminate discrimination, advance equality of opportunity and foster good relations in relation to age, disability, gender reassignment, marriage and civil partnership, pregnancy and maternity, race (which includes colour, nationality and ethnic or national origins), religion or belief, sex or sexual orientation. </w:t>
      </w:r>
    </w:p>
    <w:p w14:paraId="294EDEF7" w14:textId="77777777" w:rsidR="008347D7" w:rsidRPr="00996FA3" w:rsidRDefault="0085488D">
      <w:pPr>
        <w:spacing w:after="0" w:line="259" w:lineRule="auto"/>
        <w:ind w:left="994" w:firstLine="0"/>
        <w:rPr>
          <w:rFonts w:asciiTheme="minorHAnsi" w:hAnsiTheme="minorHAnsi" w:cstheme="minorHAnsi"/>
        </w:rPr>
      </w:pPr>
      <w:r w:rsidRPr="00996FA3">
        <w:rPr>
          <w:rFonts w:asciiTheme="minorHAnsi" w:hAnsiTheme="minorHAnsi" w:cstheme="minorHAnsi"/>
        </w:rPr>
        <w:t xml:space="preserve"> </w:t>
      </w:r>
    </w:p>
    <w:p w14:paraId="51CC82D2" w14:textId="6E0B1DF8" w:rsidR="008347D7" w:rsidRPr="00996FA3" w:rsidRDefault="0085488D">
      <w:pPr>
        <w:ind w:left="994" w:right="628" w:hanging="634"/>
        <w:rPr>
          <w:rFonts w:asciiTheme="minorHAnsi" w:hAnsiTheme="minorHAnsi" w:cstheme="minorHAnsi"/>
        </w:rPr>
      </w:pPr>
      <w:r w:rsidRPr="00996FA3">
        <w:rPr>
          <w:rFonts w:asciiTheme="minorHAnsi" w:hAnsiTheme="minorHAnsi" w:cstheme="minorHAnsi"/>
        </w:rPr>
        <w:t xml:space="preserve">1.2. </w:t>
      </w:r>
      <w:r w:rsidRPr="00996FA3">
        <w:rPr>
          <w:rFonts w:asciiTheme="minorHAnsi" w:hAnsiTheme="minorHAnsi" w:cstheme="minorHAnsi"/>
        </w:rPr>
        <w:tab/>
        <w:t xml:space="preserve">The Trust and its </w:t>
      </w:r>
      <w:r w:rsidR="00996FA3" w:rsidRPr="00996FA3">
        <w:rPr>
          <w:rFonts w:asciiTheme="minorHAnsi" w:hAnsiTheme="minorHAnsi" w:cstheme="minorHAnsi"/>
        </w:rPr>
        <w:t xml:space="preserve">schools </w:t>
      </w:r>
      <w:r w:rsidRPr="00996FA3">
        <w:rPr>
          <w:rFonts w:asciiTheme="minorHAnsi" w:hAnsiTheme="minorHAnsi" w:cstheme="minorHAnsi"/>
        </w:rPr>
        <w:t xml:space="preserve">welcome our duty under the Education and Inspections Act 2006 to promote community cohesion.  </w:t>
      </w:r>
    </w:p>
    <w:p w14:paraId="2DC38B01" w14:textId="77777777" w:rsidR="008347D7" w:rsidRPr="00996FA3" w:rsidRDefault="0085488D">
      <w:pPr>
        <w:spacing w:after="0" w:line="259" w:lineRule="auto"/>
        <w:ind w:left="720" w:firstLine="0"/>
        <w:rPr>
          <w:rFonts w:asciiTheme="minorHAnsi" w:hAnsiTheme="minorHAnsi" w:cstheme="minorHAnsi"/>
        </w:rPr>
      </w:pPr>
      <w:r w:rsidRPr="00996FA3">
        <w:rPr>
          <w:rFonts w:asciiTheme="minorHAnsi" w:hAnsiTheme="minorHAnsi" w:cstheme="minorHAnsi"/>
        </w:rPr>
        <w:t xml:space="preserve"> </w:t>
      </w:r>
    </w:p>
    <w:p w14:paraId="41B8819A" w14:textId="77777777" w:rsidR="008347D7" w:rsidRPr="00996FA3" w:rsidRDefault="0085488D">
      <w:pPr>
        <w:ind w:left="994" w:right="628" w:hanging="634"/>
        <w:rPr>
          <w:rFonts w:asciiTheme="minorHAnsi" w:hAnsiTheme="minorHAnsi" w:cstheme="minorHAnsi"/>
        </w:rPr>
      </w:pPr>
      <w:r w:rsidRPr="00996FA3">
        <w:rPr>
          <w:rFonts w:asciiTheme="minorHAnsi" w:hAnsiTheme="minorHAnsi" w:cstheme="minorHAnsi"/>
        </w:rPr>
        <w:t xml:space="preserve">1.3. </w:t>
      </w:r>
      <w:r w:rsidRPr="00996FA3">
        <w:rPr>
          <w:rFonts w:asciiTheme="minorHAnsi" w:hAnsiTheme="minorHAnsi" w:cstheme="minorHAnsi"/>
        </w:rPr>
        <w:tab/>
        <w:t xml:space="preserve">The Trust and its academies recognise that these duties reflect international human rights standards as expressed in the UN Convention on the Rights of the Child, the UN Convention on the Rights of People with Disabilities, and the Human Rights Act 1998.  </w:t>
      </w:r>
    </w:p>
    <w:p w14:paraId="5E50BB6C" w14:textId="77777777" w:rsidR="008347D7" w:rsidRPr="00996FA3" w:rsidRDefault="0085488D">
      <w:pPr>
        <w:spacing w:after="0" w:line="259" w:lineRule="auto"/>
        <w:ind w:left="142" w:firstLine="0"/>
        <w:rPr>
          <w:rFonts w:asciiTheme="minorHAnsi" w:hAnsiTheme="minorHAnsi" w:cstheme="minorHAnsi"/>
        </w:rPr>
      </w:pPr>
      <w:r w:rsidRPr="00996FA3">
        <w:rPr>
          <w:rFonts w:asciiTheme="minorHAnsi" w:hAnsiTheme="minorHAnsi" w:cstheme="minorHAnsi"/>
        </w:rPr>
        <w:t xml:space="preserve"> </w:t>
      </w:r>
    </w:p>
    <w:p w14:paraId="5A330D34" w14:textId="77777777" w:rsidR="008347D7" w:rsidRPr="00996FA3" w:rsidRDefault="0085488D">
      <w:pPr>
        <w:spacing w:after="0" w:line="259" w:lineRule="auto"/>
        <w:ind w:left="994" w:firstLine="0"/>
        <w:rPr>
          <w:rFonts w:asciiTheme="minorHAnsi" w:hAnsiTheme="minorHAnsi" w:cstheme="minorHAnsi"/>
        </w:rPr>
      </w:pPr>
      <w:r w:rsidRPr="00996FA3">
        <w:rPr>
          <w:rFonts w:asciiTheme="minorHAnsi" w:hAnsiTheme="minorHAnsi" w:cstheme="minorHAnsi"/>
        </w:rPr>
        <w:t xml:space="preserve"> </w:t>
      </w:r>
    </w:p>
    <w:p w14:paraId="738E5E1A" w14:textId="77777777" w:rsidR="008347D7" w:rsidRPr="00996FA3" w:rsidRDefault="0085488D">
      <w:pPr>
        <w:pStyle w:val="Heading1"/>
        <w:ind w:left="345" w:hanging="360"/>
        <w:rPr>
          <w:rFonts w:asciiTheme="minorHAnsi" w:hAnsiTheme="minorHAnsi" w:cstheme="minorHAnsi"/>
        </w:rPr>
      </w:pPr>
      <w:r w:rsidRPr="00996FA3">
        <w:rPr>
          <w:rFonts w:asciiTheme="minorHAnsi" w:hAnsiTheme="minorHAnsi" w:cstheme="minorHAnsi"/>
        </w:rPr>
        <w:t xml:space="preserve">ETHOS AND ORGANISATION  </w:t>
      </w:r>
    </w:p>
    <w:p w14:paraId="37BCFFF6"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b/>
          <w:sz w:val="24"/>
        </w:rPr>
        <w:t xml:space="preserve"> </w:t>
      </w:r>
    </w:p>
    <w:p w14:paraId="236905CF" w14:textId="5F383A2F" w:rsidR="00996FA3" w:rsidRPr="00996FA3" w:rsidRDefault="00996FA3" w:rsidP="00996FA3">
      <w:pPr>
        <w:pStyle w:val="NoSpacing"/>
        <w:rPr>
          <w:rFonts w:cstheme="minorHAnsi"/>
          <w:b/>
          <w:u w:val="single"/>
        </w:rPr>
      </w:pPr>
      <w:r>
        <w:rPr>
          <w:rFonts w:cstheme="minorHAnsi"/>
          <w:b/>
          <w:u w:val="single"/>
        </w:rPr>
        <w:t xml:space="preserve">2.1 </w:t>
      </w:r>
      <w:r w:rsidRPr="00996FA3">
        <w:rPr>
          <w:rFonts w:cstheme="minorHAnsi"/>
          <w:b/>
          <w:u w:val="single"/>
        </w:rPr>
        <w:t xml:space="preserve">Vision and Values </w:t>
      </w:r>
    </w:p>
    <w:p w14:paraId="0F10AAF2" w14:textId="77777777" w:rsidR="00996FA3" w:rsidRPr="00996FA3" w:rsidRDefault="00996FA3" w:rsidP="00996FA3">
      <w:pPr>
        <w:pStyle w:val="NoSpacing"/>
        <w:rPr>
          <w:rFonts w:cstheme="minorHAnsi"/>
        </w:rPr>
      </w:pPr>
      <w:r w:rsidRPr="00996FA3">
        <w:rPr>
          <w:rFonts w:cstheme="minorHAnsi"/>
        </w:rPr>
        <w:t>Our Vision for Endeavour Schools Trust is that all children and staff will be “inspired to excel.” We believe that this vision is attainable and accessible to all if we:</w:t>
      </w:r>
    </w:p>
    <w:p w14:paraId="6F2B4EB7" w14:textId="77777777" w:rsidR="00996FA3" w:rsidRPr="00996FA3" w:rsidRDefault="00996FA3" w:rsidP="00996FA3">
      <w:pPr>
        <w:pStyle w:val="NoSpacing"/>
        <w:rPr>
          <w:rFonts w:cstheme="minorHAnsi"/>
          <w:b/>
        </w:rPr>
      </w:pPr>
    </w:p>
    <w:p w14:paraId="6B77C574" w14:textId="77777777" w:rsidR="00996FA3" w:rsidRPr="00996FA3" w:rsidRDefault="00996FA3" w:rsidP="00996FA3">
      <w:pPr>
        <w:pStyle w:val="NoSpacing"/>
        <w:rPr>
          <w:rFonts w:cstheme="minorHAnsi"/>
        </w:rPr>
      </w:pPr>
      <w:r w:rsidRPr="00996FA3">
        <w:rPr>
          <w:rFonts w:cstheme="minorHAnsi"/>
          <w:b/>
          <w:bCs/>
        </w:rPr>
        <w:t>Inspire:</w:t>
      </w:r>
      <w:r w:rsidRPr="00996FA3">
        <w:rPr>
          <w:rFonts w:cstheme="minorHAnsi"/>
        </w:rPr>
        <w:t xml:space="preserve"> our children so that they “go further and be better than before.” We want them to have ambition and high aspirations for their future and we want to instil in them a self-belief and confidence that they can achieve whatever they set out to do. This means teaching them resilience, risk taking, integrity and determination as well as providing them with the knowledge, understanding and skills they need to follow their ambitions. </w:t>
      </w:r>
    </w:p>
    <w:p w14:paraId="6CDEE075" w14:textId="77777777" w:rsidR="00996FA3" w:rsidRPr="00996FA3" w:rsidRDefault="00996FA3" w:rsidP="00996FA3">
      <w:pPr>
        <w:pStyle w:val="NoSpacing"/>
        <w:rPr>
          <w:rFonts w:cstheme="minorHAnsi"/>
        </w:rPr>
      </w:pPr>
    </w:p>
    <w:p w14:paraId="3D55E94E" w14:textId="77777777" w:rsidR="00996FA3" w:rsidRPr="00996FA3" w:rsidRDefault="00996FA3" w:rsidP="00996FA3">
      <w:pPr>
        <w:pStyle w:val="NoSpacing"/>
        <w:rPr>
          <w:rFonts w:cstheme="minorHAnsi"/>
        </w:rPr>
      </w:pPr>
      <w:r w:rsidRPr="00996FA3">
        <w:rPr>
          <w:rFonts w:cstheme="minorHAnsi"/>
        </w:rPr>
        <w:t xml:space="preserve">For our staff we want the same thing – for them to be inspired to be the best they can be professionally, thereby creating high levels of job satisfaction, confidence and competence. </w:t>
      </w:r>
    </w:p>
    <w:p w14:paraId="23E43878" w14:textId="77777777" w:rsidR="00996FA3" w:rsidRPr="00996FA3" w:rsidRDefault="00996FA3" w:rsidP="00996FA3">
      <w:pPr>
        <w:pStyle w:val="NoSpacing"/>
        <w:rPr>
          <w:rFonts w:cstheme="minorHAnsi"/>
        </w:rPr>
      </w:pPr>
    </w:p>
    <w:p w14:paraId="055712FD" w14:textId="77777777" w:rsidR="00996FA3" w:rsidRPr="00996FA3" w:rsidRDefault="00996FA3" w:rsidP="00996FA3">
      <w:pPr>
        <w:pStyle w:val="NoSpacing"/>
        <w:rPr>
          <w:rFonts w:cstheme="minorHAnsi"/>
        </w:rPr>
      </w:pPr>
      <w:r w:rsidRPr="00996FA3">
        <w:rPr>
          <w:rFonts w:cstheme="minorHAnsi"/>
        </w:rPr>
        <w:lastRenderedPageBreak/>
        <w:t>In our work with others, we want them to be inspired by our contribution to their own organisations so that they too are empowered and motivated to “go further and be better than ever before.”</w:t>
      </w:r>
    </w:p>
    <w:p w14:paraId="78801AA5" w14:textId="77777777" w:rsidR="00996FA3" w:rsidRPr="00996FA3" w:rsidRDefault="00996FA3" w:rsidP="00996FA3">
      <w:pPr>
        <w:pStyle w:val="NoSpacing"/>
        <w:rPr>
          <w:rFonts w:cstheme="minorHAnsi"/>
        </w:rPr>
      </w:pPr>
    </w:p>
    <w:p w14:paraId="658B289F" w14:textId="77777777" w:rsidR="00996FA3" w:rsidRPr="00996FA3" w:rsidRDefault="00996FA3" w:rsidP="00996FA3">
      <w:pPr>
        <w:pStyle w:val="NoSpacing"/>
        <w:rPr>
          <w:rFonts w:cstheme="minorHAnsi"/>
        </w:rPr>
      </w:pPr>
      <w:r w:rsidRPr="00996FA3">
        <w:rPr>
          <w:rFonts w:cstheme="minorHAnsi"/>
          <w:b/>
          <w:bCs/>
        </w:rPr>
        <w:t>Excel:</w:t>
      </w:r>
      <w:r w:rsidRPr="00996FA3">
        <w:rPr>
          <w:rFonts w:cstheme="minorHAnsi"/>
        </w:rPr>
        <w:t xml:space="preserve"> We are “relentless in our pursuit of excellence” for all involved in Endeavour schools trust. Our core driver is to further build on our standards and ethos – not just in terms of learning, but in the broadest sense.</w:t>
      </w:r>
    </w:p>
    <w:p w14:paraId="26A23F32" w14:textId="77777777" w:rsidR="00996FA3" w:rsidRPr="00996FA3" w:rsidRDefault="00996FA3" w:rsidP="00996FA3">
      <w:pPr>
        <w:pStyle w:val="NoSpacing"/>
        <w:rPr>
          <w:rFonts w:cstheme="minorHAnsi"/>
        </w:rPr>
      </w:pPr>
    </w:p>
    <w:p w14:paraId="395F1610" w14:textId="77777777" w:rsidR="00996FA3" w:rsidRPr="00996FA3" w:rsidRDefault="00996FA3" w:rsidP="00996FA3">
      <w:pPr>
        <w:pStyle w:val="NoSpacing"/>
        <w:rPr>
          <w:rFonts w:cstheme="minorHAnsi"/>
        </w:rPr>
      </w:pPr>
      <w:r w:rsidRPr="00996FA3">
        <w:rPr>
          <w:rFonts w:cstheme="minorHAnsi"/>
        </w:rPr>
        <w:t xml:space="preserve">This means that the continuing development of excellent pedagogy, broad and inspiring curriculum provision and a range of real-life experiences for our children underpins everything we do. </w:t>
      </w:r>
    </w:p>
    <w:p w14:paraId="0FDE46CC" w14:textId="77777777" w:rsidR="00996FA3" w:rsidRPr="00996FA3" w:rsidRDefault="00996FA3" w:rsidP="00996FA3">
      <w:pPr>
        <w:pStyle w:val="NoSpacing"/>
        <w:rPr>
          <w:rFonts w:cstheme="minorHAnsi"/>
        </w:rPr>
      </w:pPr>
    </w:p>
    <w:p w14:paraId="5D4EB190" w14:textId="77777777" w:rsidR="00996FA3" w:rsidRPr="00996FA3" w:rsidRDefault="00996FA3" w:rsidP="00996FA3">
      <w:pPr>
        <w:pStyle w:val="NoSpacing"/>
        <w:rPr>
          <w:rFonts w:cstheme="minorHAnsi"/>
        </w:rPr>
      </w:pPr>
      <w:r w:rsidRPr="00996FA3">
        <w:rPr>
          <w:rFonts w:cstheme="minorHAnsi"/>
        </w:rPr>
        <w:t xml:space="preserve">For our staff, this pursuit of excellence is realised in the Trust investing in their potential. We believe in “growing our own” – that is giving staff the right opportunities for them to develop into “experts in the field,” or, our leaders of tomorrow. It also means we “grow to go” – that is giving staff the best possible experience thus arming them to be ready to embrace new opportunities and roles outside of our Trust, where those opportunities are not available within it. This investment ensures all staff groups have the opportunity to excel. </w:t>
      </w:r>
    </w:p>
    <w:p w14:paraId="347545FE" w14:textId="42A40141" w:rsidR="00996FA3" w:rsidRPr="00996FA3" w:rsidRDefault="00996FA3" w:rsidP="00996FA3">
      <w:pPr>
        <w:pStyle w:val="NoSpacing"/>
        <w:rPr>
          <w:rFonts w:cstheme="minorHAnsi"/>
          <w:i/>
          <w:iCs/>
        </w:rPr>
      </w:pPr>
    </w:p>
    <w:p w14:paraId="120AE098" w14:textId="2514428B" w:rsidR="00996FA3" w:rsidRPr="00996FA3" w:rsidRDefault="00996FA3" w:rsidP="00996FA3">
      <w:pPr>
        <w:pStyle w:val="NoSpacing"/>
        <w:rPr>
          <w:rFonts w:cstheme="minorHAnsi"/>
          <w:b/>
          <w:bCs/>
          <w:i/>
          <w:iCs/>
        </w:rPr>
      </w:pPr>
      <w:r w:rsidRPr="00996FA3">
        <w:rPr>
          <w:rFonts w:cstheme="minorHAnsi"/>
          <w:b/>
          <w:bCs/>
        </w:rPr>
        <w:t xml:space="preserve">Respect: </w:t>
      </w:r>
    </w:p>
    <w:p w14:paraId="4656DDFE" w14:textId="77777777" w:rsidR="00996FA3" w:rsidRPr="00996FA3" w:rsidRDefault="00996FA3" w:rsidP="00996FA3">
      <w:pPr>
        <w:pStyle w:val="NoSpacing"/>
        <w:rPr>
          <w:rFonts w:cstheme="minorHAnsi"/>
          <w:b/>
          <w:bCs/>
        </w:rPr>
      </w:pPr>
    </w:p>
    <w:p w14:paraId="0D8F2AA6" w14:textId="77777777" w:rsidR="00996FA3" w:rsidRPr="00996FA3" w:rsidRDefault="00996FA3" w:rsidP="00996FA3">
      <w:pPr>
        <w:pStyle w:val="NoSpacing"/>
        <w:rPr>
          <w:rFonts w:cstheme="minorHAnsi"/>
        </w:rPr>
      </w:pPr>
      <w:r w:rsidRPr="00996FA3">
        <w:rPr>
          <w:rFonts w:cstheme="minorHAnsi"/>
        </w:rPr>
        <w:t xml:space="preserve">Any positive relationship is predicated on mutual respect and in order to work and achieve together our Trust is deeply committed to the principle of respect for all people; actively valuing diversity and the richness that is brought to our Trust by every single member of our schools communities. Underpinned by the simple principle encapsulated in the quote above, the Trust is also determined to ensure that in everything we say and do, children learn to respect all others, themselves and the world they live in. </w:t>
      </w:r>
    </w:p>
    <w:p w14:paraId="4863DFD2" w14:textId="77777777" w:rsidR="00996FA3" w:rsidRPr="00996FA3" w:rsidRDefault="00996FA3" w:rsidP="00996FA3">
      <w:pPr>
        <w:pStyle w:val="NoSpacing"/>
        <w:rPr>
          <w:rFonts w:cstheme="minorHAnsi"/>
        </w:rPr>
      </w:pPr>
    </w:p>
    <w:p w14:paraId="3A8E5A00" w14:textId="77777777" w:rsidR="00996FA3" w:rsidRPr="00996FA3" w:rsidRDefault="00996FA3" w:rsidP="00996FA3">
      <w:pPr>
        <w:pStyle w:val="NoSpacing"/>
        <w:rPr>
          <w:rFonts w:cstheme="minorHAnsi"/>
        </w:rPr>
      </w:pPr>
      <w:r w:rsidRPr="00996FA3">
        <w:rPr>
          <w:rFonts w:cstheme="minorHAnsi"/>
        </w:rPr>
        <w:t xml:space="preserve">This vision is reflected in our behaviours, relationships and in the day-to-day experience of all who enter our buildings; and crucially through our curriculum provision, our children. </w:t>
      </w:r>
    </w:p>
    <w:p w14:paraId="021F7C42" w14:textId="77777777" w:rsidR="00996FA3" w:rsidRPr="00996FA3" w:rsidRDefault="00996FA3" w:rsidP="00996FA3">
      <w:pPr>
        <w:pStyle w:val="NoSpacing"/>
        <w:rPr>
          <w:rFonts w:cstheme="minorHAnsi"/>
        </w:rPr>
      </w:pPr>
    </w:p>
    <w:p w14:paraId="4595B2BC" w14:textId="55E0B063" w:rsidR="00996FA3" w:rsidRPr="00996FA3" w:rsidRDefault="00996FA3" w:rsidP="00996FA3">
      <w:pPr>
        <w:rPr>
          <w:rFonts w:asciiTheme="minorHAnsi" w:hAnsiTheme="minorHAnsi" w:cstheme="minorHAnsi"/>
        </w:rPr>
      </w:pPr>
      <w:r w:rsidRPr="00996FA3">
        <w:rPr>
          <w:rFonts w:asciiTheme="minorHAnsi" w:hAnsiTheme="minorHAnsi" w:cstheme="minorHAnsi"/>
          <w:b/>
          <w:u w:val="single"/>
        </w:rPr>
        <w:t>2.2 Strategic Objectives</w:t>
      </w:r>
    </w:p>
    <w:p w14:paraId="1AF6B289" w14:textId="77777777" w:rsidR="00996FA3" w:rsidRPr="00996FA3" w:rsidRDefault="00996FA3" w:rsidP="00996FA3">
      <w:pPr>
        <w:rPr>
          <w:rFonts w:asciiTheme="minorHAnsi" w:hAnsiTheme="minorHAnsi" w:cstheme="minorHAnsi"/>
        </w:rPr>
      </w:pPr>
      <w:r w:rsidRPr="00996FA3">
        <w:rPr>
          <w:rFonts w:asciiTheme="minorHAnsi" w:hAnsiTheme="minorHAnsi" w:cstheme="minorHAnsi"/>
        </w:rPr>
        <w:t xml:space="preserve">The board of Trustees has reviewed progress against previously agreed targets and also undertaken a SWOT analysis in order to shape their thinking on the next steps for Endeavour Schools Trust. Arising from that process, the following are the key strategic and business objectives that will drive our success, sustainability, and development as a Trust over the next five years. </w:t>
      </w:r>
    </w:p>
    <w:p w14:paraId="052BFC41" w14:textId="77777777" w:rsidR="00996FA3" w:rsidRPr="00996FA3" w:rsidRDefault="00996FA3" w:rsidP="00996FA3">
      <w:pPr>
        <w:rPr>
          <w:rFonts w:asciiTheme="minorHAnsi" w:hAnsiTheme="minorHAnsi" w:cstheme="minorHAnsi"/>
        </w:rPr>
      </w:pPr>
    </w:p>
    <w:p w14:paraId="0378EBDC" w14:textId="77777777" w:rsidR="00996FA3" w:rsidRPr="00996FA3" w:rsidRDefault="00996FA3" w:rsidP="00996FA3">
      <w:pPr>
        <w:rPr>
          <w:rFonts w:asciiTheme="minorHAnsi" w:hAnsiTheme="minorHAnsi" w:cstheme="minorHAnsi"/>
          <w:bCs/>
        </w:rPr>
      </w:pPr>
      <w:r w:rsidRPr="00996FA3">
        <w:rPr>
          <w:rFonts w:asciiTheme="minorHAnsi" w:hAnsiTheme="minorHAnsi" w:cstheme="minorHAnsi"/>
          <w:b/>
        </w:rPr>
        <w:t xml:space="preserve">1      </w:t>
      </w:r>
      <w:r w:rsidRPr="00996FA3">
        <w:rPr>
          <w:rFonts w:asciiTheme="minorHAnsi" w:hAnsiTheme="minorHAnsi" w:cstheme="minorHAnsi"/>
          <w:bCs/>
        </w:rPr>
        <w:t xml:space="preserve">Continue to improve the quality of provision in all our schools </w:t>
      </w:r>
    </w:p>
    <w:p w14:paraId="50FD0AC6" w14:textId="77777777" w:rsidR="00996FA3" w:rsidRPr="00996FA3" w:rsidRDefault="00996FA3" w:rsidP="00996FA3">
      <w:pPr>
        <w:pStyle w:val="NoSpacing"/>
        <w:rPr>
          <w:rFonts w:cstheme="minorHAnsi"/>
          <w:bCs/>
        </w:rPr>
      </w:pPr>
    </w:p>
    <w:p w14:paraId="16931C15" w14:textId="77777777" w:rsidR="00996FA3" w:rsidRPr="00996FA3" w:rsidRDefault="00996FA3" w:rsidP="00996FA3">
      <w:pPr>
        <w:pStyle w:val="NoSpacing"/>
        <w:rPr>
          <w:rFonts w:cstheme="minorHAnsi"/>
          <w:bCs/>
        </w:rPr>
      </w:pPr>
      <w:r w:rsidRPr="00996FA3">
        <w:rPr>
          <w:rFonts w:cstheme="minorHAnsi"/>
          <w:bCs/>
        </w:rPr>
        <w:t xml:space="preserve">2      Develop a trust wide strategy to provide excellent professional development </w:t>
      </w:r>
    </w:p>
    <w:p w14:paraId="24A9166A" w14:textId="77777777" w:rsidR="00996FA3" w:rsidRPr="00996FA3" w:rsidRDefault="00996FA3" w:rsidP="00996FA3">
      <w:pPr>
        <w:pStyle w:val="NoSpacing"/>
        <w:rPr>
          <w:rFonts w:cstheme="minorHAnsi"/>
          <w:bCs/>
        </w:rPr>
      </w:pPr>
      <w:r w:rsidRPr="00996FA3">
        <w:rPr>
          <w:rFonts w:cstheme="minorHAnsi"/>
          <w:bCs/>
        </w:rPr>
        <w:t xml:space="preserve">        for staff, retain talent and succession plan for the future. </w:t>
      </w:r>
    </w:p>
    <w:p w14:paraId="05CDB09C" w14:textId="77777777" w:rsidR="00996FA3" w:rsidRPr="00996FA3" w:rsidRDefault="00996FA3" w:rsidP="00996FA3">
      <w:pPr>
        <w:pStyle w:val="NoSpacing"/>
        <w:rPr>
          <w:rFonts w:cstheme="minorHAnsi"/>
          <w:bCs/>
        </w:rPr>
      </w:pPr>
    </w:p>
    <w:p w14:paraId="3EFD0AD1" w14:textId="77777777" w:rsidR="00996FA3" w:rsidRPr="00996FA3" w:rsidRDefault="00996FA3" w:rsidP="00996FA3">
      <w:pPr>
        <w:pStyle w:val="NoSpacing"/>
        <w:rPr>
          <w:rFonts w:cstheme="minorHAnsi"/>
          <w:bCs/>
        </w:rPr>
      </w:pPr>
      <w:r w:rsidRPr="00996FA3">
        <w:rPr>
          <w:rFonts w:cstheme="minorHAnsi"/>
          <w:bCs/>
        </w:rPr>
        <w:t xml:space="preserve">3      Ensure a financially viable and sustainable MAT, including by strengthening </w:t>
      </w:r>
    </w:p>
    <w:p w14:paraId="0C94CBF8" w14:textId="77777777" w:rsidR="00996FA3" w:rsidRPr="00996FA3" w:rsidRDefault="00996FA3" w:rsidP="00996FA3">
      <w:pPr>
        <w:pStyle w:val="NoSpacing"/>
        <w:rPr>
          <w:rFonts w:cstheme="minorHAnsi"/>
          <w:bCs/>
        </w:rPr>
      </w:pPr>
      <w:r w:rsidRPr="00996FA3">
        <w:rPr>
          <w:rFonts w:cstheme="minorHAnsi"/>
          <w:bCs/>
        </w:rPr>
        <w:t xml:space="preserve">        existing and developing New Partnerships (including with other Trusts) and by  </w:t>
      </w:r>
    </w:p>
    <w:p w14:paraId="4361ACFB" w14:textId="137D474A" w:rsidR="00996FA3" w:rsidRPr="00996FA3" w:rsidRDefault="00996FA3" w:rsidP="00996FA3">
      <w:pPr>
        <w:pStyle w:val="NoSpacing"/>
        <w:rPr>
          <w:rFonts w:cstheme="minorHAnsi"/>
          <w:bCs/>
        </w:rPr>
      </w:pPr>
      <w:r w:rsidRPr="00996FA3">
        <w:rPr>
          <w:rFonts w:cstheme="minorHAnsi"/>
          <w:bCs/>
        </w:rPr>
        <w:t xml:space="preserve">        securing further growth of the Trust</w:t>
      </w:r>
      <w:r>
        <w:rPr>
          <w:rFonts w:cstheme="minorHAnsi"/>
          <w:bCs/>
        </w:rPr>
        <w:t>.</w:t>
      </w:r>
    </w:p>
    <w:p w14:paraId="736A06D9" w14:textId="77777777" w:rsidR="00996FA3" w:rsidRPr="00996FA3" w:rsidRDefault="00996FA3" w:rsidP="00996FA3">
      <w:pPr>
        <w:ind w:left="574" w:right="628" w:hanging="432"/>
        <w:rPr>
          <w:rFonts w:asciiTheme="minorHAnsi" w:hAnsiTheme="minorHAnsi" w:cstheme="minorHAnsi"/>
          <w:bCs/>
        </w:rPr>
      </w:pPr>
    </w:p>
    <w:p w14:paraId="395385B5" w14:textId="1B1B5A9B" w:rsidR="008347D7" w:rsidRPr="00996FA3" w:rsidRDefault="0085488D">
      <w:pPr>
        <w:spacing w:after="0" w:line="259" w:lineRule="auto"/>
        <w:ind w:left="0" w:right="576" w:firstLine="0"/>
        <w:jc w:val="right"/>
        <w:rPr>
          <w:rFonts w:asciiTheme="minorHAnsi" w:hAnsiTheme="minorHAnsi" w:cstheme="minorHAnsi"/>
        </w:rPr>
      </w:pPr>
      <w:r w:rsidRPr="00996FA3">
        <w:rPr>
          <w:rFonts w:asciiTheme="minorHAnsi" w:hAnsiTheme="minorHAnsi" w:cstheme="minorHAnsi"/>
        </w:rPr>
        <w:t xml:space="preserve"> </w:t>
      </w:r>
    </w:p>
    <w:p w14:paraId="0312A30F" w14:textId="408B04B0" w:rsidR="008347D7" w:rsidRPr="00996FA3" w:rsidRDefault="0085488D" w:rsidP="0085488D">
      <w:pPr>
        <w:ind w:right="628"/>
        <w:rPr>
          <w:rFonts w:asciiTheme="minorHAnsi" w:hAnsiTheme="minorHAnsi" w:cstheme="minorHAnsi"/>
        </w:rPr>
      </w:pPr>
      <w:r w:rsidRPr="00996FA3">
        <w:rPr>
          <w:rFonts w:asciiTheme="minorHAnsi" w:hAnsiTheme="minorHAnsi" w:cstheme="minorHAnsi"/>
        </w:rPr>
        <w:t>2.</w:t>
      </w:r>
      <w:r w:rsidR="00996FA3">
        <w:rPr>
          <w:rFonts w:asciiTheme="minorHAnsi" w:hAnsiTheme="minorHAnsi" w:cstheme="minorHAnsi"/>
        </w:rPr>
        <w:t>3</w:t>
      </w:r>
      <w:r w:rsidRPr="00996FA3">
        <w:rPr>
          <w:rFonts w:asciiTheme="minorHAnsi" w:hAnsiTheme="minorHAnsi" w:cstheme="minorHAnsi"/>
        </w:rPr>
        <w:t>. We ensure that our commitments listed below apply to the full range of our policies and practices, including those that are concerned with:</w:t>
      </w:r>
      <w:r w:rsidRPr="00996FA3">
        <w:rPr>
          <w:rFonts w:asciiTheme="minorHAnsi" w:hAnsiTheme="minorHAnsi" w:cstheme="minorHAnsi"/>
          <w:b/>
        </w:rPr>
        <w:t xml:space="preserve"> </w:t>
      </w:r>
    </w:p>
    <w:p w14:paraId="7D063157" w14:textId="77777777" w:rsidR="008347D7" w:rsidRPr="00996FA3" w:rsidRDefault="0085488D">
      <w:pPr>
        <w:spacing w:after="0" w:line="259" w:lineRule="auto"/>
        <w:ind w:left="574" w:firstLine="0"/>
        <w:rPr>
          <w:rFonts w:asciiTheme="minorHAnsi" w:hAnsiTheme="minorHAnsi" w:cstheme="minorHAnsi"/>
        </w:rPr>
      </w:pPr>
      <w:r w:rsidRPr="00996FA3">
        <w:rPr>
          <w:rFonts w:asciiTheme="minorHAnsi" w:hAnsiTheme="minorHAnsi" w:cstheme="minorHAnsi"/>
          <w:b/>
        </w:rPr>
        <w:t xml:space="preserve"> </w:t>
      </w:r>
    </w:p>
    <w:p w14:paraId="719FCDF7" w14:textId="77777777" w:rsidR="008347D7" w:rsidRPr="00996FA3" w:rsidRDefault="0085488D">
      <w:pPr>
        <w:numPr>
          <w:ilvl w:val="0"/>
          <w:numId w:val="2"/>
        </w:numPr>
        <w:spacing w:after="140"/>
        <w:ind w:right="628" w:hanging="425"/>
        <w:rPr>
          <w:rFonts w:asciiTheme="minorHAnsi" w:hAnsiTheme="minorHAnsi" w:cstheme="minorHAnsi"/>
        </w:rPr>
      </w:pPr>
      <w:r w:rsidRPr="00996FA3">
        <w:rPr>
          <w:rFonts w:asciiTheme="minorHAnsi" w:hAnsiTheme="minorHAnsi" w:cstheme="minorHAnsi"/>
        </w:rPr>
        <w:t xml:space="preserve">pupils' progress, attainment, and achievement </w:t>
      </w:r>
    </w:p>
    <w:p w14:paraId="1AAD7B23" w14:textId="77777777" w:rsidR="008347D7" w:rsidRPr="00996FA3" w:rsidRDefault="0085488D">
      <w:pPr>
        <w:numPr>
          <w:ilvl w:val="0"/>
          <w:numId w:val="2"/>
        </w:numPr>
        <w:spacing w:after="138"/>
        <w:ind w:right="628" w:hanging="425"/>
        <w:rPr>
          <w:rFonts w:asciiTheme="minorHAnsi" w:hAnsiTheme="minorHAnsi" w:cstheme="minorHAnsi"/>
        </w:rPr>
      </w:pPr>
      <w:r w:rsidRPr="00996FA3">
        <w:rPr>
          <w:rFonts w:asciiTheme="minorHAnsi" w:hAnsiTheme="minorHAnsi" w:cstheme="minorHAnsi"/>
        </w:rPr>
        <w:t xml:space="preserve">pupils' personal development, welfare, and well-being  </w:t>
      </w:r>
    </w:p>
    <w:p w14:paraId="0C59B1AE" w14:textId="77777777" w:rsidR="008347D7" w:rsidRPr="00996FA3" w:rsidRDefault="0085488D">
      <w:pPr>
        <w:numPr>
          <w:ilvl w:val="0"/>
          <w:numId w:val="2"/>
        </w:numPr>
        <w:spacing w:after="138"/>
        <w:ind w:right="628" w:hanging="425"/>
        <w:rPr>
          <w:rFonts w:asciiTheme="minorHAnsi" w:hAnsiTheme="minorHAnsi" w:cstheme="minorHAnsi"/>
        </w:rPr>
      </w:pPr>
      <w:r w:rsidRPr="00996FA3">
        <w:rPr>
          <w:rFonts w:asciiTheme="minorHAnsi" w:hAnsiTheme="minorHAnsi" w:cstheme="minorHAnsi"/>
        </w:rPr>
        <w:t xml:space="preserve">teaching approaches, strategies, and resources </w:t>
      </w:r>
    </w:p>
    <w:p w14:paraId="68020A05" w14:textId="77777777" w:rsidR="008347D7" w:rsidRPr="00996FA3" w:rsidRDefault="0085488D">
      <w:pPr>
        <w:numPr>
          <w:ilvl w:val="0"/>
          <w:numId w:val="2"/>
        </w:numPr>
        <w:spacing w:after="140"/>
        <w:ind w:right="628" w:hanging="425"/>
        <w:rPr>
          <w:rFonts w:asciiTheme="minorHAnsi" w:hAnsiTheme="minorHAnsi" w:cstheme="minorHAnsi"/>
        </w:rPr>
      </w:pPr>
      <w:r w:rsidRPr="00996FA3">
        <w:rPr>
          <w:rFonts w:asciiTheme="minorHAnsi" w:hAnsiTheme="minorHAnsi" w:cstheme="minorHAnsi"/>
        </w:rPr>
        <w:t xml:space="preserve">admissions and attendance  </w:t>
      </w:r>
    </w:p>
    <w:p w14:paraId="3147494B" w14:textId="77777777" w:rsidR="008347D7" w:rsidRPr="00996FA3" w:rsidRDefault="0085488D">
      <w:pPr>
        <w:numPr>
          <w:ilvl w:val="0"/>
          <w:numId w:val="2"/>
        </w:numPr>
        <w:spacing w:after="138"/>
        <w:ind w:right="628" w:hanging="425"/>
        <w:rPr>
          <w:rFonts w:asciiTheme="minorHAnsi" w:hAnsiTheme="minorHAnsi" w:cstheme="minorHAnsi"/>
        </w:rPr>
      </w:pPr>
      <w:r w:rsidRPr="00996FA3">
        <w:rPr>
          <w:rFonts w:asciiTheme="minorHAnsi" w:hAnsiTheme="minorHAnsi" w:cstheme="minorHAnsi"/>
        </w:rPr>
        <w:lastRenderedPageBreak/>
        <w:t xml:space="preserve">staff recruitment, retention, and professional development  </w:t>
      </w:r>
    </w:p>
    <w:p w14:paraId="16D3962B" w14:textId="77777777" w:rsidR="008347D7" w:rsidRPr="00996FA3" w:rsidRDefault="0085488D">
      <w:pPr>
        <w:numPr>
          <w:ilvl w:val="0"/>
          <w:numId w:val="2"/>
        </w:numPr>
        <w:spacing w:after="140"/>
        <w:ind w:right="628" w:hanging="425"/>
        <w:rPr>
          <w:rFonts w:asciiTheme="minorHAnsi" w:hAnsiTheme="minorHAnsi" w:cstheme="minorHAnsi"/>
        </w:rPr>
      </w:pPr>
      <w:r w:rsidRPr="00996FA3">
        <w:rPr>
          <w:rFonts w:asciiTheme="minorHAnsi" w:hAnsiTheme="minorHAnsi" w:cstheme="minorHAnsi"/>
        </w:rPr>
        <w:t xml:space="preserve">care, guidance, and support  </w:t>
      </w:r>
    </w:p>
    <w:p w14:paraId="4E34B3E1" w14:textId="77777777" w:rsidR="008347D7" w:rsidRPr="00996FA3" w:rsidRDefault="0085488D">
      <w:pPr>
        <w:numPr>
          <w:ilvl w:val="0"/>
          <w:numId w:val="2"/>
        </w:numPr>
        <w:spacing w:after="138"/>
        <w:ind w:right="628" w:hanging="425"/>
        <w:rPr>
          <w:rFonts w:asciiTheme="minorHAnsi" w:hAnsiTheme="minorHAnsi" w:cstheme="minorHAnsi"/>
        </w:rPr>
      </w:pPr>
      <w:r w:rsidRPr="00996FA3">
        <w:rPr>
          <w:rFonts w:asciiTheme="minorHAnsi" w:hAnsiTheme="minorHAnsi" w:cstheme="minorHAnsi"/>
        </w:rPr>
        <w:t xml:space="preserve">behaviour, discipline, and exclusions  </w:t>
      </w:r>
    </w:p>
    <w:p w14:paraId="56E5AAC9" w14:textId="77777777" w:rsidR="008347D7" w:rsidRPr="00996FA3" w:rsidRDefault="0085488D">
      <w:pPr>
        <w:numPr>
          <w:ilvl w:val="0"/>
          <w:numId w:val="2"/>
        </w:numPr>
        <w:spacing w:after="140"/>
        <w:ind w:right="628" w:hanging="425"/>
        <w:rPr>
          <w:rFonts w:asciiTheme="minorHAnsi" w:hAnsiTheme="minorHAnsi" w:cstheme="minorHAnsi"/>
        </w:rPr>
      </w:pPr>
      <w:r w:rsidRPr="00996FA3">
        <w:rPr>
          <w:rFonts w:asciiTheme="minorHAnsi" w:hAnsiTheme="minorHAnsi" w:cstheme="minorHAnsi"/>
        </w:rPr>
        <w:t xml:space="preserve">working in partnership with parents, carers, and guardians  </w:t>
      </w:r>
    </w:p>
    <w:p w14:paraId="43D5B803" w14:textId="77777777" w:rsidR="008347D7" w:rsidRPr="00996FA3" w:rsidRDefault="0085488D">
      <w:pPr>
        <w:numPr>
          <w:ilvl w:val="0"/>
          <w:numId w:val="2"/>
        </w:numPr>
        <w:ind w:right="628" w:hanging="425"/>
        <w:rPr>
          <w:rFonts w:asciiTheme="minorHAnsi" w:hAnsiTheme="minorHAnsi" w:cstheme="minorHAnsi"/>
        </w:rPr>
      </w:pPr>
      <w:r w:rsidRPr="00996FA3">
        <w:rPr>
          <w:rFonts w:asciiTheme="minorHAnsi" w:hAnsiTheme="minorHAnsi" w:cstheme="minorHAnsi"/>
        </w:rPr>
        <w:t xml:space="preserve">working with the wider community </w:t>
      </w:r>
    </w:p>
    <w:p w14:paraId="79012081" w14:textId="77777777" w:rsidR="008347D7" w:rsidRPr="00996FA3" w:rsidRDefault="0085488D">
      <w:pPr>
        <w:spacing w:after="0" w:line="259" w:lineRule="auto"/>
        <w:ind w:left="1702" w:firstLine="0"/>
        <w:rPr>
          <w:rFonts w:asciiTheme="minorHAnsi" w:hAnsiTheme="minorHAnsi" w:cstheme="minorHAnsi"/>
        </w:rPr>
      </w:pPr>
      <w:r w:rsidRPr="00996FA3">
        <w:rPr>
          <w:rFonts w:asciiTheme="minorHAnsi" w:hAnsiTheme="minorHAnsi" w:cstheme="minorHAnsi"/>
        </w:rPr>
        <w:t xml:space="preserve"> </w:t>
      </w:r>
    </w:p>
    <w:p w14:paraId="3B48F7C3" w14:textId="77777777" w:rsidR="008347D7" w:rsidRPr="00996FA3" w:rsidRDefault="0085488D">
      <w:pPr>
        <w:spacing w:after="0" w:line="259" w:lineRule="auto"/>
        <w:ind w:left="1702" w:firstLine="0"/>
        <w:rPr>
          <w:rFonts w:asciiTheme="minorHAnsi" w:hAnsiTheme="minorHAnsi" w:cstheme="minorHAnsi"/>
        </w:rPr>
      </w:pPr>
      <w:r w:rsidRPr="00996FA3">
        <w:rPr>
          <w:rFonts w:asciiTheme="minorHAnsi" w:hAnsiTheme="minorHAnsi" w:cstheme="minorHAnsi"/>
        </w:rPr>
        <w:t xml:space="preserve"> </w:t>
      </w:r>
    </w:p>
    <w:p w14:paraId="7955DA43" w14:textId="77777777" w:rsidR="008347D7" w:rsidRPr="00996FA3" w:rsidRDefault="0085488D">
      <w:pPr>
        <w:pStyle w:val="Heading1"/>
        <w:ind w:left="345" w:hanging="360"/>
        <w:rPr>
          <w:rFonts w:asciiTheme="minorHAnsi" w:hAnsiTheme="minorHAnsi" w:cstheme="minorHAnsi"/>
        </w:rPr>
      </w:pPr>
      <w:r w:rsidRPr="00996FA3">
        <w:rPr>
          <w:rFonts w:asciiTheme="minorHAnsi" w:hAnsiTheme="minorHAnsi" w:cstheme="minorHAnsi"/>
        </w:rPr>
        <w:t xml:space="preserve">EQUALITY OBJECTIVES </w:t>
      </w:r>
    </w:p>
    <w:p w14:paraId="6DA34827"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b/>
        </w:rPr>
        <w:t xml:space="preserve"> </w:t>
      </w:r>
    </w:p>
    <w:p w14:paraId="2C13FE46" w14:textId="573A3ACC" w:rsidR="008347D7" w:rsidRPr="00996FA3" w:rsidRDefault="0085488D" w:rsidP="0AB85D23">
      <w:pPr>
        <w:ind w:left="574" w:right="628" w:hanging="432"/>
        <w:rPr>
          <w:rFonts w:asciiTheme="minorHAnsi" w:hAnsiTheme="minorHAnsi" w:cstheme="minorBidi"/>
        </w:rPr>
      </w:pPr>
      <w:r w:rsidRPr="0AB85D23">
        <w:rPr>
          <w:rFonts w:asciiTheme="minorHAnsi" w:hAnsiTheme="minorHAnsi" w:cstheme="minorBidi"/>
        </w:rPr>
        <w:t xml:space="preserve">3.1. The Trust will not discriminate because of age, disability, gender reassignment, marriage and civil partnership, pregnancy and maternity, race (which includes colour, nationality and ethnic or national origins), religion or belief, sex or sexual orientation. It will not discriminate because of any other irrelevant factor and will build a culture that values meritocracy, openness, fairness and transparency. </w:t>
      </w:r>
    </w:p>
    <w:p w14:paraId="160E91E2"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rPr>
        <w:t xml:space="preserve"> </w:t>
      </w:r>
    </w:p>
    <w:p w14:paraId="47FF4565" w14:textId="77777777" w:rsidR="008347D7" w:rsidRPr="00996FA3" w:rsidRDefault="0085488D">
      <w:pPr>
        <w:ind w:left="152" w:right="628"/>
        <w:rPr>
          <w:rFonts w:asciiTheme="minorHAnsi" w:hAnsiTheme="minorHAnsi" w:cstheme="minorHAnsi"/>
        </w:rPr>
      </w:pPr>
      <w:r w:rsidRPr="00996FA3">
        <w:rPr>
          <w:rFonts w:asciiTheme="minorHAnsi" w:hAnsiTheme="minorHAnsi" w:cstheme="minorHAnsi"/>
        </w:rPr>
        <w:t xml:space="preserve">3.2. The following have been identified as trust equality objectives: </w:t>
      </w:r>
    </w:p>
    <w:p w14:paraId="572996F1" w14:textId="7FC4BF1A" w:rsidR="008347D7" w:rsidRPr="00427022" w:rsidRDefault="0085488D" w:rsidP="3E541DDD">
      <w:pPr>
        <w:numPr>
          <w:ilvl w:val="0"/>
          <w:numId w:val="3"/>
        </w:numPr>
        <w:ind w:right="628" w:hanging="360"/>
        <w:rPr>
          <w:rFonts w:asciiTheme="minorHAnsi" w:hAnsiTheme="minorHAnsi" w:cstheme="minorBidi"/>
        </w:rPr>
      </w:pPr>
      <w:r w:rsidRPr="3E541DDD">
        <w:rPr>
          <w:rFonts w:asciiTheme="minorHAnsi" w:hAnsiTheme="minorHAnsi" w:cstheme="minorBidi"/>
        </w:rPr>
        <w:t xml:space="preserve">Implement and utilise the </w:t>
      </w:r>
      <w:r w:rsidR="00143AFE" w:rsidRPr="3E541DDD">
        <w:rPr>
          <w:rFonts w:asciiTheme="minorHAnsi" w:hAnsiTheme="minorHAnsi" w:cstheme="minorBidi"/>
        </w:rPr>
        <w:t>Information</w:t>
      </w:r>
      <w:r w:rsidRPr="3E541DDD">
        <w:rPr>
          <w:rFonts w:asciiTheme="minorHAnsi" w:hAnsiTheme="minorHAnsi" w:cstheme="minorBidi"/>
        </w:rPr>
        <w:t xml:space="preserve"> system</w:t>
      </w:r>
      <w:r w:rsidR="001D679A" w:rsidRPr="3E541DDD">
        <w:rPr>
          <w:rFonts w:asciiTheme="minorHAnsi" w:hAnsiTheme="minorHAnsi" w:cstheme="minorBidi"/>
        </w:rPr>
        <w:t>s</w:t>
      </w:r>
      <w:r w:rsidRPr="3E541DDD">
        <w:rPr>
          <w:rFonts w:asciiTheme="minorHAnsi" w:hAnsiTheme="minorHAnsi" w:cstheme="minorBidi"/>
        </w:rPr>
        <w:t xml:space="preserve"> to enable more effective analysis of data including recruitment, promotion, pay, redundancy and disciplinary by protected characteristics (where data is available), and act on any trends or patterns in the data that require action to be taken to close any gaps between those who have protected characteristic(s) and those who do not</w:t>
      </w:r>
    </w:p>
    <w:p w14:paraId="7190801A" w14:textId="77777777" w:rsidR="008347D7" w:rsidRDefault="0085488D">
      <w:pPr>
        <w:numPr>
          <w:ilvl w:val="0"/>
          <w:numId w:val="3"/>
        </w:numPr>
        <w:spacing w:after="45"/>
        <w:ind w:right="628" w:hanging="360"/>
        <w:rPr>
          <w:rFonts w:asciiTheme="minorHAnsi" w:hAnsiTheme="minorHAnsi" w:cstheme="minorHAnsi"/>
        </w:rPr>
      </w:pPr>
      <w:r w:rsidRPr="00996FA3">
        <w:rPr>
          <w:rFonts w:asciiTheme="minorHAnsi" w:hAnsiTheme="minorHAnsi" w:cstheme="minorHAnsi"/>
        </w:rPr>
        <w:t xml:space="preserve">Reduce the gap between the achievement of disadvantaged pupils and their peers nationally. </w:t>
      </w:r>
    </w:p>
    <w:p w14:paraId="11C4D737" w14:textId="395220C7" w:rsidR="00EF2E55" w:rsidRPr="00996FA3" w:rsidRDefault="00EF2E55" w:rsidP="0AB85D23">
      <w:pPr>
        <w:numPr>
          <w:ilvl w:val="0"/>
          <w:numId w:val="3"/>
        </w:numPr>
        <w:spacing w:after="45"/>
        <w:ind w:right="628" w:hanging="360"/>
        <w:rPr>
          <w:rFonts w:asciiTheme="minorHAnsi" w:hAnsiTheme="minorHAnsi" w:cstheme="minorBidi"/>
        </w:rPr>
      </w:pPr>
      <w:r w:rsidRPr="0AB85D23">
        <w:rPr>
          <w:rFonts w:asciiTheme="minorHAnsi" w:hAnsiTheme="minorHAnsi" w:cstheme="minorBidi"/>
        </w:rPr>
        <w:t>Removing or minimising disadvantage</w:t>
      </w:r>
      <w:r w:rsidR="76ED3B8C" w:rsidRPr="0AB85D23">
        <w:rPr>
          <w:rFonts w:asciiTheme="minorHAnsi" w:hAnsiTheme="minorHAnsi" w:cstheme="minorBidi"/>
        </w:rPr>
        <w:t>s</w:t>
      </w:r>
      <w:r w:rsidRPr="0AB85D23">
        <w:rPr>
          <w:rFonts w:asciiTheme="minorHAnsi" w:hAnsiTheme="minorHAnsi" w:cstheme="minorBidi"/>
        </w:rPr>
        <w:t xml:space="preserve"> suffered by people which are connected to a particular characteristic they have (eg disability or </w:t>
      </w:r>
      <w:r w:rsidR="008B3D00" w:rsidRPr="0AB85D23">
        <w:rPr>
          <w:rFonts w:asciiTheme="minorHAnsi" w:hAnsiTheme="minorHAnsi" w:cstheme="minorBidi"/>
        </w:rPr>
        <w:t>learning English as an additional language).</w:t>
      </w:r>
    </w:p>
    <w:p w14:paraId="4F8F5C81" w14:textId="23918DE3" w:rsidR="008347D7" w:rsidRPr="00996FA3" w:rsidRDefault="0085488D">
      <w:pPr>
        <w:numPr>
          <w:ilvl w:val="0"/>
          <w:numId w:val="3"/>
        </w:numPr>
        <w:ind w:right="628" w:hanging="360"/>
        <w:rPr>
          <w:rFonts w:asciiTheme="minorHAnsi" w:hAnsiTheme="minorHAnsi" w:cstheme="minorHAnsi"/>
        </w:rPr>
      </w:pPr>
      <w:r w:rsidRPr="00996FA3">
        <w:rPr>
          <w:rFonts w:asciiTheme="minorHAnsi" w:hAnsiTheme="minorHAnsi" w:cstheme="minorHAnsi"/>
        </w:rPr>
        <w:t>Ensure all senior leaders and directors benefit from diversity equity and inclusion training in 202</w:t>
      </w:r>
      <w:r>
        <w:rPr>
          <w:rFonts w:asciiTheme="minorHAnsi" w:hAnsiTheme="minorHAnsi" w:cstheme="minorHAnsi"/>
        </w:rPr>
        <w:t>3</w:t>
      </w:r>
      <w:r w:rsidRPr="00996FA3">
        <w:rPr>
          <w:rFonts w:asciiTheme="minorHAnsi" w:hAnsiTheme="minorHAnsi" w:cstheme="minorHAnsi"/>
        </w:rPr>
        <w:t>-2</w:t>
      </w:r>
      <w:r>
        <w:rPr>
          <w:rFonts w:asciiTheme="minorHAnsi" w:hAnsiTheme="minorHAnsi" w:cstheme="minorHAnsi"/>
        </w:rPr>
        <w:t>4</w:t>
      </w:r>
      <w:r w:rsidRPr="00996FA3">
        <w:rPr>
          <w:rFonts w:asciiTheme="minorHAnsi" w:hAnsiTheme="minorHAnsi" w:cstheme="minorHAnsi"/>
        </w:rPr>
        <w:t>, covering an introduction to DEI, intersectional approaches, representation, and diversifying the curriculum. As part of DEI strategy, cascade all training to ensure all colleagues and those responsible for governance have increasing knowledge and confidence.</w:t>
      </w:r>
      <w:r w:rsidRPr="00996FA3">
        <w:rPr>
          <w:rFonts w:asciiTheme="minorHAnsi" w:hAnsiTheme="minorHAnsi" w:cstheme="minorHAnsi"/>
          <w:sz w:val="24"/>
        </w:rPr>
        <w:t xml:space="preserve"> </w:t>
      </w:r>
    </w:p>
    <w:p w14:paraId="49DCB2D4"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b/>
          <w:sz w:val="24"/>
        </w:rPr>
        <w:t xml:space="preserve"> </w:t>
      </w:r>
    </w:p>
    <w:p w14:paraId="32C5536C" w14:textId="77777777" w:rsidR="008347D7" w:rsidRPr="00996FA3" w:rsidRDefault="0085488D">
      <w:pPr>
        <w:pStyle w:val="Heading1"/>
        <w:ind w:left="345" w:hanging="360"/>
        <w:rPr>
          <w:rFonts w:asciiTheme="minorHAnsi" w:hAnsiTheme="minorHAnsi" w:cstheme="minorHAnsi"/>
        </w:rPr>
      </w:pPr>
      <w:r w:rsidRPr="00996FA3">
        <w:rPr>
          <w:rFonts w:asciiTheme="minorHAnsi" w:hAnsiTheme="minorHAnsi" w:cstheme="minorHAnsi"/>
        </w:rPr>
        <w:t xml:space="preserve">MONITORING AND EVALUATION </w:t>
      </w:r>
    </w:p>
    <w:p w14:paraId="571E18FF" w14:textId="77777777" w:rsidR="008347D7" w:rsidRPr="00996FA3" w:rsidRDefault="0085488D">
      <w:pPr>
        <w:spacing w:after="0" w:line="259" w:lineRule="auto"/>
        <w:ind w:left="360" w:firstLine="0"/>
        <w:rPr>
          <w:rFonts w:asciiTheme="minorHAnsi" w:hAnsiTheme="minorHAnsi" w:cstheme="minorHAnsi"/>
        </w:rPr>
      </w:pPr>
      <w:r w:rsidRPr="00996FA3">
        <w:rPr>
          <w:rFonts w:asciiTheme="minorHAnsi" w:hAnsiTheme="minorHAnsi" w:cstheme="minorHAnsi"/>
          <w:b/>
          <w:sz w:val="24"/>
        </w:rPr>
        <w:t xml:space="preserve"> </w:t>
      </w:r>
    </w:p>
    <w:p w14:paraId="38B1C268" w14:textId="77777777" w:rsidR="008347D7" w:rsidRPr="00996FA3" w:rsidRDefault="0085488D">
      <w:pPr>
        <w:spacing w:after="1407"/>
        <w:ind w:left="994" w:right="628" w:hanging="569"/>
        <w:rPr>
          <w:rFonts w:asciiTheme="minorHAnsi" w:hAnsiTheme="minorHAnsi" w:cstheme="minorHAnsi"/>
        </w:rPr>
      </w:pPr>
      <w:r w:rsidRPr="00996FA3">
        <w:rPr>
          <w:rFonts w:asciiTheme="minorHAnsi" w:hAnsiTheme="minorHAnsi" w:cstheme="minorHAnsi"/>
        </w:rPr>
        <w:t xml:space="preserve">4.1. We regularly monitor the application and effectiveness of this policy and make adjustments as appropriate. </w:t>
      </w:r>
      <w:r w:rsidRPr="00996FA3">
        <w:rPr>
          <w:rFonts w:asciiTheme="minorHAnsi" w:hAnsiTheme="minorHAnsi" w:cstheme="minorHAnsi"/>
          <w:b/>
        </w:rPr>
        <w:t xml:space="preserve"> </w:t>
      </w:r>
    </w:p>
    <w:p w14:paraId="167BEC78" w14:textId="00B113D9" w:rsidR="008347D7" w:rsidRPr="00996FA3" w:rsidRDefault="0085488D">
      <w:pPr>
        <w:tabs>
          <w:tab w:val="center" w:pos="8771"/>
        </w:tabs>
        <w:spacing w:after="354" w:line="259" w:lineRule="auto"/>
        <w:ind w:left="-15" w:firstLine="0"/>
        <w:rPr>
          <w:rFonts w:asciiTheme="minorHAnsi" w:hAnsiTheme="minorHAnsi" w:cstheme="minorHAnsi"/>
        </w:rPr>
      </w:pPr>
      <w:r w:rsidRPr="00996FA3">
        <w:rPr>
          <w:rFonts w:asciiTheme="minorHAnsi" w:hAnsiTheme="minorHAnsi" w:cstheme="minorHAnsi"/>
          <w:sz w:val="18"/>
        </w:rPr>
        <w:tab/>
        <w:t>2</w:t>
      </w:r>
      <w:r w:rsidRPr="00996FA3">
        <w:rPr>
          <w:rFonts w:asciiTheme="minorHAnsi" w:hAnsiTheme="minorHAnsi" w:cstheme="minorHAnsi"/>
        </w:rPr>
        <w:t xml:space="preserve"> </w:t>
      </w:r>
    </w:p>
    <w:sectPr w:rsidR="008347D7" w:rsidRPr="00996FA3">
      <w:pgSz w:w="11906" w:h="16838"/>
      <w:pgMar w:top="1447" w:right="801" w:bottom="7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3B5FD3"/>
    <w:multiLevelType w:val="hybridMultilevel"/>
    <w:tmpl w:val="E594DB60"/>
    <w:lvl w:ilvl="0" w:tplc="A636EB86">
      <w:start w:val="1"/>
      <w:numFmt w:val="bullet"/>
      <w:lvlText w:val="•"/>
      <w:lvlJc w:val="left"/>
      <w:pPr>
        <w:ind w:left="1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1653DE">
      <w:start w:val="1"/>
      <w:numFmt w:val="bullet"/>
      <w:lvlText w:val="o"/>
      <w:lvlJc w:val="left"/>
      <w:pPr>
        <w:ind w:left="22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CA8160">
      <w:start w:val="1"/>
      <w:numFmt w:val="bullet"/>
      <w:lvlText w:val="▪"/>
      <w:lvlJc w:val="left"/>
      <w:pPr>
        <w:ind w:left="29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E28510">
      <w:start w:val="1"/>
      <w:numFmt w:val="bullet"/>
      <w:lvlText w:val="•"/>
      <w:lvlJc w:val="left"/>
      <w:pPr>
        <w:ind w:left="3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60F1E">
      <w:start w:val="1"/>
      <w:numFmt w:val="bullet"/>
      <w:lvlText w:val="o"/>
      <w:lvlJc w:val="left"/>
      <w:pPr>
        <w:ind w:left="43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A00C92">
      <w:start w:val="1"/>
      <w:numFmt w:val="bullet"/>
      <w:lvlText w:val="▪"/>
      <w:lvlJc w:val="left"/>
      <w:pPr>
        <w:ind w:left="51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B9410F6">
      <w:start w:val="1"/>
      <w:numFmt w:val="bullet"/>
      <w:lvlText w:val="•"/>
      <w:lvlJc w:val="left"/>
      <w:pPr>
        <w:ind w:left="5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4CCF18">
      <w:start w:val="1"/>
      <w:numFmt w:val="bullet"/>
      <w:lvlText w:val="o"/>
      <w:lvlJc w:val="left"/>
      <w:pPr>
        <w:ind w:left="65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3E648E">
      <w:start w:val="1"/>
      <w:numFmt w:val="bullet"/>
      <w:lvlText w:val="▪"/>
      <w:lvlJc w:val="left"/>
      <w:pPr>
        <w:ind w:left="72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884021D"/>
    <w:multiLevelType w:val="hybridMultilevel"/>
    <w:tmpl w:val="8934F8CA"/>
    <w:lvl w:ilvl="0" w:tplc="F5BA8F32">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7FCBEC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9EC6360">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B9EC2796">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A966A5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E5847D44">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09A434E8">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EE74878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008C64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A60686"/>
    <w:multiLevelType w:val="hybridMultilevel"/>
    <w:tmpl w:val="083A1D88"/>
    <w:lvl w:ilvl="0" w:tplc="6AEE8F1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0B40FDC">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609F08">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B4ECB8">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D23CD2">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0E3BB4">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CCD8F2">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7CB10E">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0A270A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EF74D63"/>
    <w:multiLevelType w:val="hybridMultilevel"/>
    <w:tmpl w:val="24C87E12"/>
    <w:lvl w:ilvl="0" w:tplc="F2FC526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4056F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7223B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34936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4CBFE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F48584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5C53E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CE2F9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38A59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325819981">
    <w:abstractNumId w:val="3"/>
  </w:num>
  <w:num w:numId="2" w16cid:durableId="979267569">
    <w:abstractNumId w:val="0"/>
  </w:num>
  <w:num w:numId="3" w16cid:durableId="2134669298">
    <w:abstractNumId w:val="2"/>
  </w:num>
  <w:num w:numId="4" w16cid:durableId="1802502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7D7"/>
    <w:rsid w:val="00143AFE"/>
    <w:rsid w:val="001D679A"/>
    <w:rsid w:val="002975A3"/>
    <w:rsid w:val="0034233E"/>
    <w:rsid w:val="00427022"/>
    <w:rsid w:val="008347D7"/>
    <w:rsid w:val="0085488D"/>
    <w:rsid w:val="00882BCC"/>
    <w:rsid w:val="008B3D00"/>
    <w:rsid w:val="00996FA3"/>
    <w:rsid w:val="00BF2748"/>
    <w:rsid w:val="00D057F2"/>
    <w:rsid w:val="00EF2E55"/>
    <w:rsid w:val="07984C0F"/>
    <w:rsid w:val="0AB85D23"/>
    <w:rsid w:val="28C73488"/>
    <w:rsid w:val="329A4F1F"/>
    <w:rsid w:val="3E541DDD"/>
    <w:rsid w:val="4AB1D1DB"/>
    <w:rsid w:val="76ED3B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6438"/>
  <w15:docId w15:val="{DC018756-87D2-4644-88C4-215A4418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numPr>
        <w:numId w:val="4"/>
      </w:numPr>
      <w:spacing w:after="0"/>
      <w:ind w:lef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rsid w:val="00996FA3"/>
    <w:pPr>
      <w:tabs>
        <w:tab w:val="center" w:pos="4320"/>
        <w:tab w:val="right" w:pos="8640"/>
      </w:tabs>
      <w:spacing w:after="0" w:line="240" w:lineRule="auto"/>
      <w:ind w:left="0" w:firstLine="0"/>
    </w:pPr>
    <w:rPr>
      <w:rFonts w:ascii="Times New Roman" w:eastAsia="Times New Roman" w:hAnsi="Times New Roman" w:cs="Times New Roman"/>
      <w:color w:val="auto"/>
      <w:kern w:val="0"/>
      <w:sz w:val="24"/>
      <w:szCs w:val="24"/>
      <w:lang w:eastAsia="en-US"/>
      <w14:ligatures w14:val="none"/>
    </w:rPr>
  </w:style>
  <w:style w:type="character" w:customStyle="1" w:styleId="HeaderChar">
    <w:name w:val="Header Char"/>
    <w:basedOn w:val="DefaultParagraphFont"/>
    <w:link w:val="Header"/>
    <w:uiPriority w:val="99"/>
    <w:semiHidden/>
    <w:rsid w:val="00996FA3"/>
    <w:rPr>
      <w:rFonts w:ascii="Times New Roman" w:eastAsia="Times New Roman" w:hAnsi="Times New Roman" w:cs="Times New Roman"/>
      <w:kern w:val="0"/>
      <w:sz w:val="24"/>
      <w:szCs w:val="24"/>
      <w:lang w:eastAsia="en-US"/>
      <w14:ligatures w14:val="none"/>
    </w:rPr>
  </w:style>
  <w:style w:type="paragraph" w:styleId="NoSpacing">
    <w:name w:val="No Spacing"/>
    <w:link w:val="NoSpacingChar"/>
    <w:uiPriority w:val="1"/>
    <w:qFormat/>
    <w:rsid w:val="00996FA3"/>
    <w:pPr>
      <w:spacing w:after="0" w:line="240" w:lineRule="auto"/>
    </w:pPr>
    <w:rPr>
      <w:rFonts w:eastAsiaTheme="minorHAnsi"/>
      <w:kern w:val="0"/>
      <w:lang w:eastAsia="en-US"/>
      <w14:ligatures w14:val="none"/>
    </w:rPr>
  </w:style>
  <w:style w:type="character" w:customStyle="1" w:styleId="NoSpacingChar">
    <w:name w:val="No Spacing Char"/>
    <w:basedOn w:val="DefaultParagraphFont"/>
    <w:link w:val="NoSpacing"/>
    <w:uiPriority w:val="1"/>
    <w:rsid w:val="00996FA3"/>
    <w:rPr>
      <w:rFonts w:eastAsiaTheme="minorHAnsi"/>
      <w:kern w:val="0"/>
      <w:lang w:eastAsia="en-US"/>
      <w14:ligatures w14:val="none"/>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057F2"/>
    <w:rPr>
      <w:b/>
      <w:bCs/>
    </w:rPr>
  </w:style>
  <w:style w:type="character" w:customStyle="1" w:styleId="CommentSubjectChar">
    <w:name w:val="Comment Subject Char"/>
    <w:basedOn w:val="CommentTextChar"/>
    <w:link w:val="CommentSubject"/>
    <w:uiPriority w:val="99"/>
    <w:semiHidden/>
    <w:rsid w:val="00D057F2"/>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8T09:38:11.853"/>
    </inkml:context>
    <inkml:brush xml:id="br0">
      <inkml:brushProperty name="width" value="0.04286" units="cm"/>
      <inkml:brushProperty name="height" value="0.04286" units="cm"/>
      <inkml:brushProperty name="color" value="#1D4DB3"/>
    </inkml:brush>
  </inkml:definitions>
  <inkml:trace contextRef="#ctx0" brushRef="#br0">424 256 7853,'0'-11'0,"0"-1"40,4 0 0,-3 0 1,2 0-1,-2-1 1125,-1 0-748,0 1 108,0 0 28,0 2-157,0-3-97,-4 4-114,3 4 1,-7-1 132,2 3 29,-6 0-121,3 3 1,-7 0 205,4 0-273,-4 4 0,3 1 83,-5 3 0,-3 5 13,1 2 1,-4 5 30,4 4 0,-4 8-13,4 4 0,2 1 75,3-1 1,2-1-124,-2 1 0,1 2-213,2 0 1,2 4-31,-5-1 0,4 1-83,-1 0 1,3-1 75,0-6 0,1 2-143,2-4 0,-2-3 19,2-1 0,2 1 9,2-4 1,1 3-100,1-9 0,3 0 56,3-5 0,6-3-15,3-3 0,1-4 64,2-2 1,0-3 58,-1-3 1,2-6-59,2-5 0,-2-3-9,5-1 0,2-2 37,4-1 1,-1-1 7,-3 1 1,1 1 81,-1-3 1,0-1-78,-3-2 0,-1-1 22,-4 1 1,-1-3-25,1-1 1,-4-2 131,-3 2 1,-1 2 12,-1 4 0,-3 0 91,0 3 0,-4 1 57,1 2 0,-2 4-133,-1 3 1,0 1 811,0 1-348,0 0 423,0 0-557,-4 5 1,-1 4-5,-4 5 1,0 4-131,0 3 1,0 3-25,1 5 1,-2 0 166,-2 3 1,2 4-130,-1 2 1,-2 5-124,1-2 1,3-2 58,3 0 0,1-3-264,0 0 1,1-4 115,4 1 1,0-5-520,0 2 0,4-3 33,1 0 0,3-3-169,1-1 1,1-2 195,2 0 0,-2-5 43,5-1 1,-1-4 80,1 1 0,2-2 31,1-1 1,0-4-185,6-2 1,3-3 123,6-3 0,-2 0-75,1-2 0,0-1 167,0-3 1,-2 4 146,-7-1 0,-1 0 10,-5-2 1,-3-1-108,-2 0 0,-2 1 322,-2-1 1,1-1-123,0-1 1,-3 0 222,0-3 1,-4 3-20,1 0 0,-2 2 107,-1 3 1,0 0-56,0 3 0,-4 0 91,-2 3 1,1 3-65,-1 0 1,0 5-114,-3-2 0,-3 2 157,-3 1 1,-2 4-92,0 1 1,-5 8 51,-1 5 0,-6 4-92,0 8 1,-1 1-128,4 4 1,0 0-18,3-3 1,1 1-169,5-3 1,2-4 31,0-2 1,7-5 68,0 2 0,2-6-173,0-4 1,2 0 20,4-2 0,0-3-224,0 0 68,0-4 251,0 2 0,4-9 34,2-4 0,2-1 7,0-6 1,2 2-150,2-4 0,3-1 114,5-1 0,2-3-357,1-3 1,6-4 141,-3 1 1,-1-2-66,-5 4 1,-1 0 256,-1 6 1,-5 2 431,-1 4-236,-2 2 34,-1 4 1,-5 5 205,-1 4 0,-2 4-144,-1 5 1,0 4-59,0 2 0,0 4-59,0 2 1,1-1-199,2-2 0,-1 3-60,4-1 1,1 0-203,5-6 0,-2 2 114,1-4 0,2 0-21,-1-4 1,4 0 142,-2-2 0,7-2-46,2-4 1,2 0 124,-2 0 1,6 0-85,-3 0 1,0-1 77,-3-2 0,0-2-46,0-4 1,-1 0 74,-5-3 0,1 1-67,0-4 0,-4 1-20,1-4 1,-3 2 130,3-1 0,-6 1-107,0-4 1,0-2 261,-6 1 1,0 1-77,-3 2 1,-1 3 175,-2 1 1,-1 3 32,-5-1 0,2 2 8,-4 2 1,0 2-88,-1 0 0,1 4-37,-3-1 1,2 2-132,-3 1 0,0 1 114,-2 2 0,-1 2-61,1 4 1,-5 3 16,-2 3 1,3 2-45,0 0 1,0 4-34,0 0 0,1 3-124,2 0 0,3 1 81,1 1 0,4 1-107,1-1 0,1-2-257,5-1 1,-3-2 161,3 3 1,0-5-350,3 2 0,3-3 203,0 1 1,5-4-134,1-1 1,1-3 160,4 1 0,1-5 281,3-1 1,0-4-193,3 1 1,0-3 128,5-3 0,-4-2-107,4-4 0,-2-1 43,-1-2 0,-1 2 182,-5-5 0,1 0-89,0-4 0,2-2 7,1-3 1,1-1-126,3-2 1,-2-3-137,7-2 0,0-5 118,-1-2 0,-2-3-78,-4 1 1,-4 5 158,-1 0 1,-5 10-97,-4 0 1,-1 8 651,-2 0 1,-2 7-269,-4-1 1,-1 5 426,-2 1 1,-2 4-195,-4-1 1,-3 6 12,1 3 1,-8 6-66,1 2 0,-1 4-50,1 3 1,-3 2-224,-3 7 1,2 1 128,-2 4 1,5 1-155,-2 3 1,1-3 52,3 2 1,2-2-188,0 0 0,4-5-51,0-2 1,-2-1 0,1-2 0,0 1 75,4-4 1,2-1 9,0-4 0,3-5-286,-3-1 178,4-2-90,-2-1 140,4-5 0,0-1 151,0-6 1,0 1 13,0-7 1,1-2 105,2-7 0,2 0-133,4-3 0,0-2-23,-1-7 1,5-2-204,2-3 0,3-5 99,2-1 1,1-7-594,5-5 1,4 0 281,5-2 1,3-1-355,0 3 0,1-5 321,-4 5 0,-1-1 219,-2 7 1,-1 2 17,-5 10 1,5-2 124,1 8 1,1 4 244,0 4 1,0 6-173,-4 4 0,-3 5 462,-6 3 1,-2 2-185,-3 1 1,-3 8 280,-7 3 1,-1 6-108,-4 4 1,-5 2 71,-3 6 0,-9 3-160,-7 3 0,-7 3-142,-1 1 1,-5-4-14,5-2 0,0-1-14,2 0 0,1-2-283,5-3 1,2 2 120,-2 0 0,5 2-622,-2-2 1,4 2-38,2 1 1,2 1-309,4-3 0,1-1 227,3-2 1,2-1 236,6 0 1,5-3-75,7-2 1,2-1 133,0-2 1,4 1 66,0-3 1,0 1 89,0 0 0,1-3-17,5-2 0,-1-2 137,1-1 0,-4-5 147,1-1 0,-8-2-207,2-1 238,-2 0 0,-4-4 562,-3-1 0,-4-6-347,-5-1 1,-4-4 441,-2 2 1,-8-3-272,-4-2 1,-6 3 82,1 1 0,-6-1-108,-4 5 0,-2 0-102,-3 5 0,-10-1-150,-8 4 1,-8 1-93,-3 5 0,9 3 128,4 6 0,5-2 4,5 5 1,2 0-182,6 2 0,9 5 99,3-1 1,10-1-518,5-2 0,5 0 100,7-1 0,10-2-37,7 0 1,6-6 23,3 0 0,2-1-221,5-5 0,0 0 132,2-3 0,3-4 68,7-2 1,-3-6 333,2-2 0,0-3-95,-2-1 0,-2 0 355,-5-3 1,0-1-139,6-5 1,-1 0-49,7 0 0,-6-3-240,3-3 0,-7-5 5,1-3 0,-7-5-257,-2-1 1,-3 0 150,0 3 0,-1 4 59,-2 1 0,-7 7 2,-5 3 0,-7 5 618,-4 4 1,-3 5-168,-3 3 0,-4 3 27,-7 4 1,-1 0 8,-6 5 0,-1 8 240,-2 4 1,3 5-137,0 3 1,0 4-71,0 5 0,-2 4-256,2 5 1,0-1 100,4 4 1,3 0-278,2 4 0,4-6 9,2-4 1,2-1-83,4-4 0,1-4-57,2-2 0,2-8-194,3 2 0,2-6 153,2 0 1,-1-7 104,3-2 1,1-2 180,3-1 1,-1 0-148,1 0 0,0-4 86,-1-1 1,2-7 8,2-3 1,1-2 23,5 0 1,-1-2 27,0-1 1,1-3-16,-1-3 1,1-5-230,-1-1 1,-2-3 59,-1-4 0,-6 7 11,1 0 0,-7 4 56,1 5 0,-5 2 955,-1 6-297,-4 3-254,2 7 1,-5 3-49,-2 8 0,-2 7-87,-4 11 1,-1 5-116,-1 4 0,1 5 120,-2 3 1,1 3-209,-1 3 1,-4-2 36,-5 2 0,0-5-89,0 0 1,-1-1 62,-5 0 0,1-6 28,-1-5 0,4-7 108,-1-2 1,5-7 180,-2-2 0,3-3 193,4-3 1,-2-2-198,4-4 1,0-5 63,4-4 0,-2-1-82,-2-4 0,5-5-281,-2-5 0,3-1 89,1-1 1,1-1-76,4 1 1,4-4-215,1 0 0,7-3-428,3 4 1,2-3-44,0 2 1,5 2 279,1 4 1,3 7 533,0 5 1,1 3-154,-1 3 1,1 3 908,-1 6 1,1 3-271,-1 6 0,-1-1 28,-1 3 0,0 1-104,-3 3 0,3 0 36,-4 3 1,6-2-1268,0 1 1,4-2 464,6-4 1,2 3-2913,0-2 0,3-1 3129,-2 0 0,-1-2 0,-3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15dadf-19c4-45f9-8b29-248d8986a929">
      <Terms xmlns="http://schemas.microsoft.com/office/infopath/2007/PartnerControls"/>
    </lcf76f155ced4ddcb4097134ff3c332f>
    <TaxCatchAll xmlns="4c342bd9-7f18-47f6-9f01-e545a5b02e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E63A7F38CE884E9DAE688E289DFAF0" ma:contentTypeVersion="16" ma:contentTypeDescription="Create a new document." ma:contentTypeScope="" ma:versionID="0a22864673030cdd25e08408b3de734e">
  <xsd:schema xmlns:xsd="http://www.w3.org/2001/XMLSchema" xmlns:xs="http://www.w3.org/2001/XMLSchema" xmlns:p="http://schemas.microsoft.com/office/2006/metadata/properties" xmlns:ns2="9915dadf-19c4-45f9-8b29-248d8986a929" xmlns:ns3="4c342bd9-7f18-47f6-9f01-e545a5b02eb1" targetNamespace="http://schemas.microsoft.com/office/2006/metadata/properties" ma:root="true" ma:fieldsID="78d514dc0696ed893432d1ce44d82cd3" ns2:_="" ns3:_="">
    <xsd:import namespace="9915dadf-19c4-45f9-8b29-248d8986a929"/>
    <xsd:import namespace="4c342bd9-7f18-47f6-9f01-e545a5b02e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15dadf-19c4-45f9-8b29-248d8986a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42bd9-7f18-47f6-9f01-e545a5b02eb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96e666a-1f74-47d0-8a26-17a61af2fca9}" ma:internalName="TaxCatchAll" ma:showField="CatchAllData" ma:web="4c342bd9-7f18-47f6-9f01-e545a5b02e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78AAE4-F92B-4DE4-AE3C-3B9486C9DA47}">
  <ds:schemaRefs>
    <ds:schemaRef ds:uri="http://schemas.microsoft.com/sharepoint/v3/contenttype/forms"/>
  </ds:schemaRefs>
</ds:datastoreItem>
</file>

<file path=customXml/itemProps2.xml><?xml version="1.0" encoding="utf-8"?>
<ds:datastoreItem xmlns:ds="http://schemas.openxmlformats.org/officeDocument/2006/customXml" ds:itemID="{6FE58DE3-091E-44EA-97CD-1D39E0CC3546}">
  <ds:schemaRefs>
    <ds:schemaRef ds:uri="http://schemas.microsoft.com/office/2006/metadata/properties"/>
    <ds:schemaRef ds:uri="http://schemas.microsoft.com/office/infopath/2007/PartnerControls"/>
    <ds:schemaRef ds:uri="784c8e8f-7e86-40ed-a24e-c750fb6b49c1"/>
    <ds:schemaRef ds:uri="d9b1e321-fe6e-4f7b-a5a8-7d4a68926a8e"/>
    <ds:schemaRef ds:uri="9915dadf-19c4-45f9-8b29-248d8986a929"/>
    <ds:schemaRef ds:uri="4c342bd9-7f18-47f6-9f01-e545a5b02eb1"/>
  </ds:schemaRefs>
</ds:datastoreItem>
</file>

<file path=customXml/itemProps3.xml><?xml version="1.0" encoding="utf-8"?>
<ds:datastoreItem xmlns:ds="http://schemas.openxmlformats.org/officeDocument/2006/customXml" ds:itemID="{8852F1C1-418E-4F9B-BC4B-CBC07BF7A5A4}"/>
</file>

<file path=docProps/app.xml><?xml version="1.0" encoding="utf-8"?>
<Properties xmlns="http://schemas.openxmlformats.org/officeDocument/2006/extended-properties" xmlns:vt="http://schemas.openxmlformats.org/officeDocument/2006/docPropsVTypes">
  <Template>Normal</Template>
  <TotalTime>2</TotalTime>
  <Pages>3</Pages>
  <Words>1030</Words>
  <Characters>5877</Characters>
  <Application>Microsoft Office Word</Application>
  <DocSecurity>0</DocSecurity>
  <Lines>48</Lines>
  <Paragraphs>13</Paragraphs>
  <ScaleCrop>false</ScaleCrop>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Baker</dc:creator>
  <cp:keywords/>
  <cp:lastModifiedBy>Sarah Pinfield</cp:lastModifiedBy>
  <cp:revision>7</cp:revision>
  <dcterms:created xsi:type="dcterms:W3CDTF">2023-05-31T12:06:00Z</dcterms:created>
  <dcterms:modified xsi:type="dcterms:W3CDTF">2023-09-21T13:32:00Z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0x0101005AE63A7F38CE884E9DAE688E289DFAF0</vt:lpwstr>
  </property>
  <property fmtid="{D5CDD505-2E9C-101B-9397-08002B2CF9AE}" pid="3" name="MediaServiceImageTags">
    <vt:lpwstr/>
  </property>
</Properties>
</file>